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7D" w:rsidRDefault="0074380C">
      <w:pPr>
        <w:widowControl w:val="0"/>
        <w:spacing w:after="0" w:line="240" w:lineRule="auto"/>
        <w:ind w:left="8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C32C7D" w:rsidRDefault="0074380C">
      <w:pPr>
        <w:widowControl w:val="0"/>
        <w:spacing w:after="0" w:line="240" w:lineRule="auto"/>
        <w:ind w:left="8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ГОРУНО</w:t>
      </w:r>
    </w:p>
    <w:p w:rsidR="00C32C7D" w:rsidRPr="005925B0" w:rsidRDefault="0074380C">
      <w:pPr>
        <w:widowControl w:val="0"/>
        <w:spacing w:after="0" w:line="240" w:lineRule="auto"/>
        <w:jc w:val="right"/>
        <w:rPr>
          <w:rFonts w:ascii="Times New Roman" w:eastAsia="Times New Roman" w:hAnsi="Times New Roman" w:cs="Times New Roman"/>
          <w:b/>
          <w:sz w:val="24"/>
          <w:szCs w:val="24"/>
        </w:rPr>
      </w:pPr>
      <w:r w:rsidRPr="005925B0">
        <w:rPr>
          <w:rFonts w:ascii="Times New Roman" w:eastAsia="Times New Roman" w:hAnsi="Times New Roman" w:cs="Times New Roman"/>
          <w:sz w:val="24"/>
          <w:szCs w:val="24"/>
        </w:rPr>
        <w:t xml:space="preserve">от   </w:t>
      </w:r>
      <w:r w:rsidR="004D25B0">
        <w:rPr>
          <w:rFonts w:ascii="Times New Roman" w:eastAsia="Times New Roman" w:hAnsi="Times New Roman" w:cs="Times New Roman"/>
          <w:sz w:val="24"/>
          <w:szCs w:val="24"/>
        </w:rPr>
        <w:t xml:space="preserve">04.02.2021 </w:t>
      </w:r>
      <w:r w:rsidRPr="005925B0">
        <w:rPr>
          <w:rFonts w:ascii="Times New Roman" w:eastAsia="Times New Roman" w:hAnsi="Times New Roman" w:cs="Times New Roman"/>
          <w:sz w:val="24"/>
          <w:szCs w:val="24"/>
        </w:rPr>
        <w:t xml:space="preserve">№ </w:t>
      </w:r>
      <w:r w:rsidR="004D25B0">
        <w:rPr>
          <w:rFonts w:ascii="Times New Roman" w:eastAsia="Times New Roman" w:hAnsi="Times New Roman" w:cs="Times New Roman"/>
          <w:sz w:val="24"/>
          <w:szCs w:val="24"/>
        </w:rPr>
        <w:t>28</w:t>
      </w:r>
      <w:r w:rsidRPr="005925B0">
        <w:rPr>
          <w:rFonts w:ascii="Times New Roman" w:eastAsia="Times New Roman" w:hAnsi="Times New Roman" w:cs="Times New Roman"/>
          <w:sz w:val="24"/>
          <w:szCs w:val="24"/>
        </w:rPr>
        <w:t>/1.1-05</w:t>
      </w:r>
    </w:p>
    <w:p w:rsidR="00C32C7D" w:rsidRPr="005925B0" w:rsidRDefault="0074380C">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925B0">
        <w:rPr>
          <w:rFonts w:ascii="Times New Roman" w:eastAsia="Times New Roman" w:hAnsi="Times New Roman" w:cs="Times New Roman"/>
          <w:sz w:val="24"/>
          <w:szCs w:val="24"/>
        </w:rPr>
        <w:t>Положение</w:t>
      </w:r>
    </w:p>
    <w:p w:rsidR="00A856BE" w:rsidRDefault="0074380C">
      <w:pPr>
        <w:spacing w:after="0" w:line="240" w:lineRule="auto"/>
        <w:jc w:val="center"/>
        <w:rPr>
          <w:rFonts w:ascii="Times New Roman" w:eastAsia="Times New Roman" w:hAnsi="Times New Roman" w:cs="Times New Roman"/>
          <w:sz w:val="24"/>
          <w:szCs w:val="24"/>
        </w:rPr>
      </w:pPr>
      <w:r w:rsidRPr="000110D4">
        <w:rPr>
          <w:rFonts w:ascii="Times New Roman" w:eastAsia="Times New Roman" w:hAnsi="Times New Roman" w:cs="Times New Roman"/>
          <w:sz w:val="24"/>
          <w:szCs w:val="24"/>
        </w:rPr>
        <w:t xml:space="preserve">о муниципальном этапе Всероссийского конкурса </w:t>
      </w:r>
      <w:bookmarkStart w:id="0" w:name="_GoBack"/>
      <w:bookmarkEnd w:id="0"/>
      <w:r w:rsidRPr="000110D4">
        <w:rPr>
          <w:rFonts w:ascii="Times New Roman" w:eastAsia="Times New Roman" w:hAnsi="Times New Roman" w:cs="Times New Roman"/>
          <w:sz w:val="24"/>
          <w:szCs w:val="24"/>
        </w:rPr>
        <w:br/>
        <w:t xml:space="preserve">профессионального мастерства работников </w:t>
      </w:r>
      <w:r w:rsidR="000110D4" w:rsidRPr="000110D4">
        <w:rPr>
          <w:rFonts w:ascii="Times New Roman" w:eastAsia="Times New Roman" w:hAnsi="Times New Roman" w:cs="Times New Roman"/>
          <w:sz w:val="24"/>
          <w:szCs w:val="24"/>
        </w:rPr>
        <w:t xml:space="preserve"> </w:t>
      </w:r>
      <w:r w:rsidRPr="000110D4">
        <w:rPr>
          <w:rFonts w:ascii="Times New Roman" w:eastAsia="Times New Roman" w:hAnsi="Times New Roman" w:cs="Times New Roman"/>
          <w:sz w:val="24"/>
          <w:szCs w:val="24"/>
        </w:rPr>
        <w:t>сферы дополнительного образования</w:t>
      </w:r>
      <w:r w:rsidR="000110D4" w:rsidRPr="000110D4">
        <w:rPr>
          <w:rFonts w:ascii="Times New Roman" w:eastAsia="Times New Roman" w:hAnsi="Times New Roman" w:cs="Times New Roman"/>
          <w:sz w:val="24"/>
          <w:szCs w:val="24"/>
        </w:rPr>
        <w:t xml:space="preserve"> </w:t>
      </w:r>
    </w:p>
    <w:p w:rsidR="00C32C7D" w:rsidRPr="000110D4" w:rsidRDefault="0074380C">
      <w:pPr>
        <w:spacing w:after="0" w:line="240" w:lineRule="auto"/>
        <w:jc w:val="center"/>
        <w:rPr>
          <w:rFonts w:ascii="Times New Roman" w:eastAsia="Times New Roman" w:hAnsi="Times New Roman" w:cs="Times New Roman"/>
          <w:sz w:val="24"/>
          <w:szCs w:val="24"/>
        </w:rPr>
      </w:pPr>
      <w:r w:rsidRPr="000110D4">
        <w:rPr>
          <w:rFonts w:ascii="Times New Roman" w:eastAsia="Times New Roman" w:hAnsi="Times New Roman" w:cs="Times New Roman"/>
          <w:sz w:val="24"/>
          <w:szCs w:val="24"/>
        </w:rPr>
        <w:t>«Сердце отдаю детям»</w:t>
      </w:r>
    </w:p>
    <w:p w:rsidR="00C32C7D" w:rsidRDefault="00C32C7D">
      <w:pPr>
        <w:pBdr>
          <w:top w:val="nil"/>
          <w:left w:val="nil"/>
          <w:bottom w:val="nil"/>
          <w:right w:val="nil"/>
          <w:between w:val="nil"/>
        </w:pBdr>
        <w:spacing w:after="0" w:line="240" w:lineRule="auto"/>
        <w:ind w:firstLine="709"/>
        <w:rPr>
          <w:rFonts w:ascii="Times New Roman" w:eastAsia="Times New Roman" w:hAnsi="Times New Roman" w:cs="Times New Roman"/>
          <w:b/>
          <w:color w:val="000000"/>
          <w:sz w:val="24"/>
          <w:szCs w:val="24"/>
        </w:rPr>
      </w:pPr>
    </w:p>
    <w:p w:rsidR="00C32C7D" w:rsidRDefault="0074380C">
      <w:pPr>
        <w:keepNext/>
        <w:keepLines/>
        <w:numPr>
          <w:ilvl w:val="0"/>
          <w:numId w:val="8"/>
        </w:numPr>
        <w:pBdr>
          <w:top w:val="nil"/>
          <w:left w:val="nil"/>
          <w:bottom w:val="nil"/>
          <w:right w:val="nil"/>
          <w:between w:val="nil"/>
        </w:pBdr>
        <w:spacing w:after="0" w:line="240" w:lineRule="auto"/>
        <w:ind w:hanging="38"/>
        <w:jc w:val="center"/>
        <w:rPr>
          <w:rFonts w:ascii="Times New Roman" w:eastAsia="Times New Roman" w:hAnsi="Times New Roman" w:cs="Times New Roman"/>
          <w:color w:val="000000"/>
          <w:sz w:val="24"/>
          <w:szCs w:val="24"/>
        </w:rPr>
      </w:pPr>
      <w:bookmarkStart w:id="1" w:name="bookmark=id.gjdgxs" w:colFirst="0" w:colLast="0"/>
      <w:bookmarkEnd w:id="1"/>
      <w:r>
        <w:rPr>
          <w:rFonts w:ascii="Times New Roman" w:eastAsia="Times New Roman" w:hAnsi="Times New Roman" w:cs="Times New Roman"/>
          <w:color w:val="000000"/>
          <w:sz w:val="24"/>
          <w:szCs w:val="24"/>
        </w:rPr>
        <w:t>Общие положения</w:t>
      </w:r>
    </w:p>
    <w:p w:rsidR="00C32C7D" w:rsidRDefault="00C32C7D">
      <w:pPr>
        <w:keepNext/>
        <w:keepLines/>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C32C7D" w:rsidRPr="00560315" w:rsidRDefault="0074380C" w:rsidP="00560315">
      <w:pPr>
        <w:numPr>
          <w:ilvl w:val="1"/>
          <w:numId w:val="8"/>
        </w:numPr>
        <w:pBdr>
          <w:top w:val="nil"/>
          <w:left w:val="nil"/>
          <w:bottom w:val="nil"/>
          <w:right w:val="nil"/>
          <w:between w:val="nil"/>
        </w:pBdr>
        <w:tabs>
          <w:tab w:val="left" w:pos="851"/>
        </w:tabs>
        <w:spacing w:after="0" w:line="240" w:lineRule="auto"/>
        <w:ind w:left="0" w:firstLine="142"/>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Настоящее Положение определяет условия, порядок организации и проведения </w:t>
      </w:r>
      <w:r w:rsidRPr="00560315">
        <w:rPr>
          <w:rFonts w:ascii="Times New Roman" w:eastAsia="Times New Roman" w:hAnsi="Times New Roman" w:cs="Times New Roman"/>
          <w:sz w:val="24"/>
          <w:szCs w:val="24"/>
        </w:rPr>
        <w:t>муниципального</w:t>
      </w:r>
      <w:r w:rsidRPr="00560315">
        <w:rPr>
          <w:rFonts w:ascii="Times New Roman" w:eastAsia="Times New Roman" w:hAnsi="Times New Roman" w:cs="Times New Roman"/>
          <w:color w:val="000000"/>
          <w:sz w:val="24"/>
          <w:szCs w:val="24"/>
        </w:rPr>
        <w:t xml:space="preserve"> этапа Всероссийского конкурса работников сферы дополнительного образования «Сердце отдаю детям» (далее - Конкурс).</w:t>
      </w:r>
    </w:p>
    <w:p w:rsidR="00C32C7D" w:rsidRPr="00560315" w:rsidRDefault="0074380C" w:rsidP="00560315">
      <w:pPr>
        <w:numPr>
          <w:ilvl w:val="1"/>
          <w:numId w:val="8"/>
        </w:numPr>
        <w:pBdr>
          <w:top w:val="nil"/>
          <w:left w:val="nil"/>
          <w:bottom w:val="nil"/>
          <w:right w:val="nil"/>
          <w:between w:val="nil"/>
        </w:pBdr>
        <w:spacing w:after="0" w:line="240" w:lineRule="auto"/>
        <w:ind w:left="0"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Учредителем Конкурса является Министерство образования Московской области. </w:t>
      </w:r>
    </w:p>
    <w:p w:rsidR="00C32C7D" w:rsidRPr="00560315" w:rsidRDefault="0074380C" w:rsidP="00560315">
      <w:pPr>
        <w:numPr>
          <w:ilvl w:val="1"/>
          <w:numId w:val="8"/>
        </w:numPr>
        <w:pBdr>
          <w:top w:val="nil"/>
          <w:left w:val="nil"/>
          <w:bottom w:val="nil"/>
          <w:right w:val="nil"/>
          <w:between w:val="nil"/>
        </w:pBdr>
        <w:spacing w:after="0" w:line="240" w:lineRule="auto"/>
        <w:ind w:left="0"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Муниципальным оператором Конкурса является Муниципальный опорный центр дополнительного образования детей городского округа Дубна Московской области (Центр «Дружба»). Организаторами конкурса также являются Управление народного образования Администрации городского округа Дубна Московской области, Муниципальное бюджетное образовательное учреждение дополнительного профессионального образования (повышения квалификации) «Центр развития образования города Дубны Московской области».</w:t>
      </w:r>
    </w:p>
    <w:p w:rsidR="00C32C7D" w:rsidRPr="00560315" w:rsidRDefault="00C32C7D" w:rsidP="00560315">
      <w:pPr>
        <w:pBdr>
          <w:top w:val="nil"/>
          <w:left w:val="nil"/>
          <w:bottom w:val="nil"/>
          <w:right w:val="nil"/>
          <w:between w:val="nil"/>
        </w:pBdr>
        <w:spacing w:after="0" w:line="240" w:lineRule="auto"/>
        <w:ind w:left="1571"/>
        <w:jc w:val="both"/>
        <w:rPr>
          <w:rFonts w:ascii="Times New Roman" w:eastAsia="Times New Roman" w:hAnsi="Times New Roman" w:cs="Times New Roman"/>
          <w:sz w:val="24"/>
          <w:szCs w:val="24"/>
        </w:rPr>
      </w:pPr>
    </w:p>
    <w:p w:rsidR="00C32C7D" w:rsidRPr="00560315" w:rsidRDefault="0074380C" w:rsidP="00560315">
      <w:pPr>
        <w:keepNext/>
        <w:keepLines/>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2. </w:t>
      </w:r>
      <w:bookmarkStart w:id="2" w:name="bookmark=id.30j0zll" w:colFirst="0" w:colLast="0"/>
      <w:bookmarkEnd w:id="2"/>
      <w:r w:rsidRPr="00560315">
        <w:rPr>
          <w:rFonts w:ascii="Times New Roman" w:eastAsia="Times New Roman" w:hAnsi="Times New Roman" w:cs="Times New Roman"/>
          <w:color w:val="000000"/>
          <w:sz w:val="24"/>
          <w:szCs w:val="24"/>
        </w:rPr>
        <w:t>Цель и задачи Конкурса</w:t>
      </w:r>
    </w:p>
    <w:p w:rsidR="00C32C7D" w:rsidRPr="00560315" w:rsidRDefault="00C32C7D" w:rsidP="00560315">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p w:rsidR="00C32C7D" w:rsidRPr="00560315" w:rsidRDefault="0074380C" w:rsidP="00560315">
      <w:pPr>
        <w:numPr>
          <w:ilvl w:val="1"/>
          <w:numId w:val="9"/>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Цель Конкурса: повышение значимости и престижа профессии педагога дополнительного образования, общественного и профессионального статуса педагогических работников </w:t>
      </w:r>
      <w:r w:rsidRPr="00560315">
        <w:rPr>
          <w:rFonts w:ascii="Times New Roman" w:eastAsia="Times New Roman" w:hAnsi="Times New Roman" w:cs="Times New Roman"/>
          <w:color w:val="000000"/>
          <w:sz w:val="24"/>
          <w:szCs w:val="24"/>
        </w:rPr>
        <w:br/>
        <w:t>и образовательных организаций, которые они представляют.</w:t>
      </w:r>
    </w:p>
    <w:p w:rsidR="00C32C7D" w:rsidRPr="00560315" w:rsidRDefault="0074380C" w:rsidP="00560315">
      <w:pPr>
        <w:numPr>
          <w:ilvl w:val="1"/>
          <w:numId w:val="9"/>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Задачи Конкурса:</w:t>
      </w:r>
    </w:p>
    <w:p w:rsidR="00C32C7D" w:rsidRPr="00560315" w:rsidRDefault="0074380C" w:rsidP="00560315">
      <w:pPr>
        <w:numPr>
          <w:ilvl w:val="0"/>
          <w:numId w:val="11"/>
        </w:num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совершенствование профессионального мастерства педагогов дополнительного образования; </w:t>
      </w:r>
    </w:p>
    <w:p w:rsidR="00C32C7D" w:rsidRPr="00560315" w:rsidRDefault="0074380C" w:rsidP="00560315">
      <w:pPr>
        <w:numPr>
          <w:ilvl w:val="0"/>
          <w:numId w:val="11"/>
        </w:num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выявление и поддержка талантливых педагогов и инновационного педагогического опыта в сфере дополнительного образования детей;</w:t>
      </w:r>
    </w:p>
    <w:p w:rsidR="00C32C7D" w:rsidRPr="00560315" w:rsidRDefault="0074380C" w:rsidP="00560315">
      <w:pPr>
        <w:numPr>
          <w:ilvl w:val="0"/>
          <w:numId w:val="11"/>
        </w:num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отбор и продвижение новых педагогических практик и образовательных технологий в сфере дополнительного образования;</w:t>
      </w:r>
    </w:p>
    <w:p w:rsidR="00C32C7D" w:rsidRPr="00560315" w:rsidRDefault="0074380C" w:rsidP="00560315">
      <w:pPr>
        <w:numPr>
          <w:ilvl w:val="0"/>
          <w:numId w:val="11"/>
        </w:num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создание условий </w:t>
      </w:r>
      <w:r w:rsidR="001E2B42" w:rsidRPr="00560315">
        <w:rPr>
          <w:rFonts w:ascii="Times New Roman" w:eastAsia="Times New Roman" w:hAnsi="Times New Roman" w:cs="Times New Roman"/>
          <w:color w:val="000000"/>
          <w:sz w:val="24"/>
          <w:szCs w:val="24"/>
        </w:rPr>
        <w:t>для реализации</w:t>
      </w:r>
      <w:r w:rsidRPr="00560315">
        <w:rPr>
          <w:rFonts w:ascii="Times New Roman" w:eastAsia="Times New Roman" w:hAnsi="Times New Roman" w:cs="Times New Roman"/>
          <w:color w:val="000000"/>
          <w:sz w:val="24"/>
          <w:szCs w:val="24"/>
        </w:rPr>
        <w:t xml:space="preserve"> личностного потенциала педагогов дополнительного образования;</w:t>
      </w:r>
    </w:p>
    <w:p w:rsidR="00C32C7D" w:rsidRPr="00560315" w:rsidRDefault="0074380C" w:rsidP="00560315">
      <w:pPr>
        <w:numPr>
          <w:ilvl w:val="0"/>
          <w:numId w:val="11"/>
        </w:num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привлечение внимания органов местного самоуправления муниципальных образований Московской области, осуществляющих управление в сфере образования (далее - муниципальные органы управления образованием), заинтересованных организаций, средств массовой информации, широкой педагогической и родительской общественности к проблемам развития дополнительного образования детей.</w:t>
      </w:r>
    </w:p>
    <w:p w:rsidR="00C32C7D" w:rsidRPr="00560315" w:rsidRDefault="00C32C7D" w:rsidP="0056031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p>
    <w:p w:rsidR="00C32C7D" w:rsidRPr="00560315" w:rsidRDefault="0074380C" w:rsidP="00560315">
      <w:pPr>
        <w:keepNext/>
        <w:keepLines/>
        <w:numPr>
          <w:ilvl w:val="0"/>
          <w:numId w:val="9"/>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rPr>
      </w:pPr>
      <w:bookmarkStart w:id="3" w:name="bookmark=id.3znysh7" w:colFirst="0" w:colLast="0"/>
      <w:bookmarkEnd w:id="3"/>
      <w:r w:rsidRPr="00560315">
        <w:rPr>
          <w:rFonts w:ascii="Times New Roman" w:eastAsia="Times New Roman" w:hAnsi="Times New Roman" w:cs="Times New Roman"/>
          <w:color w:val="000000"/>
          <w:sz w:val="24"/>
          <w:szCs w:val="24"/>
        </w:rPr>
        <w:t>Руководство Конкурсом</w:t>
      </w:r>
    </w:p>
    <w:p w:rsidR="00C32C7D" w:rsidRPr="00560315" w:rsidRDefault="0074380C" w:rsidP="005603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3.1. Общее руководство Конкурсом осуществляет организационный комитет (далее – Оргкомитет) (приложение 1). </w:t>
      </w:r>
    </w:p>
    <w:p w:rsidR="00C32C7D" w:rsidRPr="00560315" w:rsidRDefault="0074380C" w:rsidP="00560315">
      <w:pPr>
        <w:spacing w:after="0" w:line="240" w:lineRule="auto"/>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3.2. Оргкомитет определяет и утверждает дату, сроки и место проведения финала Конкурса; состав жюри по номинациям, список участников финального этапа Конкурса по номинациям.</w:t>
      </w:r>
    </w:p>
    <w:p w:rsidR="00C32C7D" w:rsidRPr="00560315" w:rsidRDefault="0074380C" w:rsidP="0056031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Решения Оргкомитета оформляются протоколами и утверждаются председателем (заместителем председателя) Оргкомитета. </w:t>
      </w:r>
    </w:p>
    <w:p w:rsidR="00C32C7D" w:rsidRPr="00560315" w:rsidRDefault="0074380C" w:rsidP="00560315">
      <w:pPr>
        <w:pStyle w:val="a5"/>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3.3.</w:t>
      </w:r>
      <w:r w:rsidRPr="00560315">
        <w:rPr>
          <w:rFonts w:ascii="Times New Roman" w:eastAsia="Times New Roman" w:hAnsi="Times New Roman" w:cs="Times New Roman"/>
          <w:sz w:val="24"/>
          <w:szCs w:val="24"/>
        </w:rPr>
        <w:tab/>
        <w:t>Оргкомитет:</w:t>
      </w:r>
    </w:p>
    <w:p w:rsidR="00C32C7D" w:rsidRPr="00560315" w:rsidRDefault="0074380C" w:rsidP="00560315">
      <w:pPr>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организует и проводит Конкурс;</w:t>
      </w:r>
    </w:p>
    <w:p w:rsidR="00C32C7D" w:rsidRPr="00560315" w:rsidRDefault="0074380C" w:rsidP="00560315">
      <w:pPr>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принимает заявки и конкурсные материалы для участия в Конкурсе;</w:t>
      </w:r>
    </w:p>
    <w:p w:rsidR="00C32C7D" w:rsidRPr="00560315" w:rsidRDefault="0074380C" w:rsidP="00560315">
      <w:pPr>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lastRenderedPageBreak/>
        <w:t>имеет право отклонить материалы, направленные позднее указанной даты и оформленные с нарушением требований;</w:t>
      </w:r>
    </w:p>
    <w:p w:rsidR="00C32C7D" w:rsidRPr="00560315" w:rsidRDefault="0074380C" w:rsidP="00560315">
      <w:pPr>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формирует и утверждает состав жюри для оценивания конкурсных материалов;</w:t>
      </w:r>
    </w:p>
    <w:p w:rsidR="00C32C7D" w:rsidRPr="00560315" w:rsidRDefault="0074380C" w:rsidP="00560315">
      <w:pPr>
        <w:numPr>
          <w:ilvl w:val="0"/>
          <w:numId w:val="12"/>
        </w:numPr>
        <w:pBdr>
          <w:top w:val="nil"/>
          <w:left w:val="nil"/>
          <w:bottom w:val="nil"/>
          <w:right w:val="nil"/>
          <w:between w:val="nil"/>
        </w:pBdr>
        <w:spacing w:after="0" w:line="240" w:lineRule="auto"/>
        <w:ind w:left="0" w:firstLine="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публикует список участников очного этапа Конкурса на официальном сайте </w:t>
      </w:r>
      <w:r w:rsidR="001E2B42" w:rsidRPr="00560315">
        <w:rPr>
          <w:rFonts w:ascii="Times New Roman" w:eastAsia="Times New Roman" w:hAnsi="Times New Roman" w:cs="Times New Roman"/>
          <w:sz w:val="24"/>
          <w:szCs w:val="24"/>
        </w:rPr>
        <w:t xml:space="preserve">ГОРУНО, ЦРО, </w:t>
      </w:r>
      <w:r w:rsidRPr="00560315">
        <w:rPr>
          <w:rFonts w:ascii="Times New Roman" w:eastAsia="Times New Roman" w:hAnsi="Times New Roman" w:cs="Times New Roman"/>
          <w:sz w:val="24"/>
          <w:szCs w:val="24"/>
        </w:rPr>
        <w:t>МОЦ.</w:t>
      </w:r>
    </w:p>
    <w:p w:rsidR="00C32C7D" w:rsidRPr="00560315" w:rsidRDefault="0074380C" w:rsidP="00560315">
      <w:pPr>
        <w:pStyle w:val="a5"/>
        <w:spacing w:after="0" w:line="240" w:lineRule="auto"/>
        <w:ind w:left="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3.4. Муниципальный оператор имеет право на отказ в принятии материалов, не соответствующих условиям Конкурса.</w:t>
      </w:r>
    </w:p>
    <w:p w:rsidR="00C32C7D" w:rsidRPr="00560315" w:rsidRDefault="0074380C" w:rsidP="00560315">
      <w:pPr>
        <w:spacing w:after="0" w:line="240" w:lineRule="auto"/>
        <w:ind w:left="709"/>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 </w:t>
      </w:r>
    </w:p>
    <w:p w:rsidR="00C32C7D" w:rsidRPr="00560315" w:rsidRDefault="0074380C" w:rsidP="00560315">
      <w:pPr>
        <w:keepNext/>
        <w:keepLines/>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4" w:name="bookmark=id.2et92p0" w:colFirst="0" w:colLast="0"/>
      <w:bookmarkEnd w:id="4"/>
      <w:r w:rsidRPr="00560315">
        <w:rPr>
          <w:rFonts w:ascii="Times New Roman" w:eastAsia="Times New Roman" w:hAnsi="Times New Roman" w:cs="Times New Roman"/>
          <w:color w:val="000000"/>
          <w:sz w:val="24"/>
          <w:szCs w:val="24"/>
        </w:rPr>
        <w:t>4. Экспертный совет и жюри Конкурса</w:t>
      </w:r>
    </w:p>
    <w:p w:rsidR="00C32C7D" w:rsidRPr="00560315" w:rsidRDefault="00C32C7D" w:rsidP="00560315">
      <w:pPr>
        <w:keepNext/>
        <w:keepLines/>
        <w:pBdr>
          <w:top w:val="nil"/>
          <w:left w:val="nil"/>
          <w:bottom w:val="nil"/>
          <w:right w:val="nil"/>
          <w:between w:val="nil"/>
        </w:pBdr>
        <w:tabs>
          <w:tab w:val="left" w:pos="702"/>
        </w:tabs>
        <w:spacing w:after="0" w:line="240" w:lineRule="auto"/>
        <w:ind w:firstLine="709"/>
        <w:jc w:val="center"/>
        <w:rPr>
          <w:rFonts w:ascii="Times New Roman" w:eastAsia="Times New Roman" w:hAnsi="Times New Roman" w:cs="Times New Roman"/>
          <w:color w:val="000000"/>
          <w:sz w:val="24"/>
          <w:szCs w:val="24"/>
        </w:rPr>
      </w:pPr>
    </w:p>
    <w:p w:rsidR="00C32C7D" w:rsidRPr="00560315" w:rsidRDefault="0074380C" w:rsidP="00560315">
      <w:pPr>
        <w:numPr>
          <w:ilvl w:val="1"/>
          <w:numId w:val="10"/>
        </w:numPr>
        <w:pBdr>
          <w:top w:val="nil"/>
          <w:left w:val="nil"/>
          <w:bottom w:val="nil"/>
          <w:right w:val="nil"/>
          <w:between w:val="nil"/>
        </w:pBdr>
        <w:tabs>
          <w:tab w:val="left" w:pos="709"/>
        </w:tabs>
        <w:spacing w:after="0" w:line="240" w:lineRule="auto"/>
        <w:ind w:left="0" w:firstLine="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Для оценки конкурсных заданий заочного этапа Конкурса создается экспертный совет. В состав экспертного совета входят специалисты, имеющие опыт практической работы в сфере дополнительного образования детей, владеющие навыками экспертизы конкурсных работ. По каждому конкурсному заданию члены экспертного совета заполняют оценочные ведомости.</w:t>
      </w:r>
    </w:p>
    <w:p w:rsidR="00C32C7D" w:rsidRPr="00560315" w:rsidRDefault="0074380C" w:rsidP="00560315">
      <w:pPr>
        <w:numPr>
          <w:ilvl w:val="1"/>
          <w:numId w:val="10"/>
        </w:numPr>
        <w:pBdr>
          <w:top w:val="nil"/>
          <w:left w:val="nil"/>
          <w:bottom w:val="nil"/>
          <w:right w:val="nil"/>
          <w:between w:val="nil"/>
        </w:pBdr>
        <w:tabs>
          <w:tab w:val="left" w:pos="709"/>
          <w:tab w:val="left" w:pos="1374"/>
        </w:tabs>
        <w:spacing w:after="0" w:line="240" w:lineRule="auto"/>
        <w:ind w:left="0" w:firstLine="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Для оценки конкурсных заданий очного этапа Конкурса создается жюри. В состав жюри входят специалисты, имеющие опыт практической работы в системе образования, деятели науки, культуры, спорта, руководители образовательных организаций, представители муниципальных органов управления образованием, профессиональных общественных организаций. По каждому конкурсному заданию члены жюри заполняют оценочные ведомости.</w:t>
      </w:r>
    </w:p>
    <w:p w:rsidR="00C32C7D" w:rsidRPr="00560315" w:rsidRDefault="00C32C7D" w:rsidP="00560315">
      <w:pPr>
        <w:pBdr>
          <w:top w:val="nil"/>
          <w:left w:val="nil"/>
          <w:bottom w:val="nil"/>
          <w:right w:val="nil"/>
          <w:between w:val="nil"/>
        </w:pBdr>
        <w:tabs>
          <w:tab w:val="left" w:pos="709"/>
          <w:tab w:val="left" w:pos="1374"/>
        </w:tabs>
        <w:spacing w:after="0" w:line="240" w:lineRule="auto"/>
        <w:jc w:val="both"/>
        <w:rPr>
          <w:rFonts w:ascii="Times New Roman" w:eastAsia="Times New Roman" w:hAnsi="Times New Roman" w:cs="Times New Roman"/>
          <w:color w:val="000000"/>
          <w:sz w:val="24"/>
          <w:szCs w:val="24"/>
        </w:rPr>
      </w:pPr>
    </w:p>
    <w:p w:rsidR="00C32C7D" w:rsidRPr="00560315" w:rsidRDefault="00AC0A0D" w:rsidP="00560315">
      <w:pPr>
        <w:keepNext/>
        <w:keepLines/>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rPr>
      </w:pPr>
      <w:bookmarkStart w:id="5" w:name="bookmark=id.tyjcwt" w:colFirst="0" w:colLast="0"/>
      <w:bookmarkEnd w:id="5"/>
      <w:r w:rsidRPr="00560315">
        <w:rPr>
          <w:rFonts w:ascii="Times New Roman" w:eastAsia="Times New Roman" w:hAnsi="Times New Roman" w:cs="Times New Roman"/>
          <w:color w:val="000000"/>
          <w:sz w:val="24"/>
          <w:szCs w:val="24"/>
        </w:rPr>
        <w:t>Номинации и у</w:t>
      </w:r>
      <w:r w:rsidR="0074380C" w:rsidRPr="00560315">
        <w:rPr>
          <w:rFonts w:ascii="Times New Roman" w:eastAsia="Times New Roman" w:hAnsi="Times New Roman" w:cs="Times New Roman"/>
          <w:color w:val="000000"/>
          <w:sz w:val="24"/>
          <w:szCs w:val="24"/>
        </w:rPr>
        <w:t>частники Конкурса</w:t>
      </w:r>
    </w:p>
    <w:p w:rsidR="00C32C7D" w:rsidRPr="00560315" w:rsidRDefault="00C32C7D" w:rsidP="00560315">
      <w:pPr>
        <w:keepNext/>
        <w:keepLines/>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C32C7D" w:rsidRPr="00560315" w:rsidRDefault="0074380C" w:rsidP="00560315">
      <w:pPr>
        <w:tabs>
          <w:tab w:val="left" w:pos="699"/>
        </w:tabs>
        <w:spacing w:after="0" w:line="240" w:lineRule="auto"/>
        <w:ind w:left="1571" w:hanging="862"/>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Конкурс проводится по следующим номинациям: </w:t>
      </w:r>
    </w:p>
    <w:p w:rsidR="00C32C7D" w:rsidRPr="00560315" w:rsidRDefault="0074380C" w:rsidP="00560315">
      <w:pPr>
        <w:numPr>
          <w:ilvl w:val="1"/>
          <w:numId w:val="15"/>
        </w:numPr>
        <w:tabs>
          <w:tab w:val="left" w:pos="419"/>
        </w:tabs>
        <w:spacing w:after="0" w:line="240" w:lineRule="auto"/>
        <w:ind w:left="-142" w:firstLine="142"/>
        <w:jc w:val="both"/>
        <w:rPr>
          <w:rFonts w:ascii="Times New Roman" w:eastAsia="Times New Roman" w:hAnsi="Times New Roman" w:cs="Times New Roman"/>
          <w:sz w:val="24"/>
          <w:szCs w:val="24"/>
        </w:rPr>
      </w:pPr>
      <w:bookmarkStart w:id="6" w:name="_heading=h.1fob9te" w:colFirst="0" w:colLast="0"/>
      <w:bookmarkEnd w:id="6"/>
      <w:r w:rsidRPr="00560315">
        <w:rPr>
          <w:rFonts w:ascii="Times New Roman" w:eastAsia="Times New Roman" w:hAnsi="Times New Roman" w:cs="Times New Roman"/>
          <w:sz w:val="24"/>
          <w:szCs w:val="24"/>
        </w:rPr>
        <w:t>«Педагог дополнительного образования по технической направленности»;</w:t>
      </w:r>
    </w:p>
    <w:p w:rsidR="00C32C7D" w:rsidRPr="00560315" w:rsidRDefault="0074380C" w:rsidP="00560315">
      <w:pPr>
        <w:numPr>
          <w:ilvl w:val="1"/>
          <w:numId w:val="15"/>
        </w:numPr>
        <w:tabs>
          <w:tab w:val="left" w:pos="419"/>
        </w:tabs>
        <w:spacing w:after="0" w:line="240" w:lineRule="auto"/>
        <w:ind w:left="-142"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«Педагог дополнительного образования по художественной направленности»;</w:t>
      </w:r>
    </w:p>
    <w:p w:rsidR="00C32C7D" w:rsidRPr="00560315" w:rsidRDefault="0074380C" w:rsidP="00560315">
      <w:pPr>
        <w:numPr>
          <w:ilvl w:val="1"/>
          <w:numId w:val="13"/>
        </w:numPr>
        <w:tabs>
          <w:tab w:val="left" w:pos="419"/>
        </w:tabs>
        <w:spacing w:after="0" w:line="240" w:lineRule="auto"/>
        <w:ind w:left="-142"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«Педагог дополнительного образования по туристско-краеведческой направленности»;</w:t>
      </w:r>
    </w:p>
    <w:p w:rsidR="00C32C7D" w:rsidRPr="00560315" w:rsidRDefault="0074380C" w:rsidP="00560315">
      <w:pPr>
        <w:numPr>
          <w:ilvl w:val="1"/>
          <w:numId w:val="13"/>
        </w:numPr>
        <w:tabs>
          <w:tab w:val="left" w:pos="419"/>
        </w:tabs>
        <w:spacing w:after="0" w:line="240" w:lineRule="auto"/>
        <w:ind w:left="-142"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«Педагог дополнительного образования по естественнонаучной   направленности»;</w:t>
      </w:r>
    </w:p>
    <w:p w:rsidR="00C32C7D" w:rsidRPr="00560315" w:rsidRDefault="0074380C" w:rsidP="00560315">
      <w:pPr>
        <w:numPr>
          <w:ilvl w:val="1"/>
          <w:numId w:val="13"/>
        </w:numPr>
        <w:tabs>
          <w:tab w:val="left" w:pos="419"/>
        </w:tabs>
        <w:spacing w:after="0" w:line="240" w:lineRule="auto"/>
        <w:ind w:left="-142"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«Педагог дополнительного образования по физкультурно-спортивной направленности»;</w:t>
      </w:r>
    </w:p>
    <w:p w:rsidR="00C32C7D" w:rsidRPr="00560315" w:rsidRDefault="0074380C" w:rsidP="00560315">
      <w:pPr>
        <w:numPr>
          <w:ilvl w:val="1"/>
          <w:numId w:val="13"/>
        </w:numPr>
        <w:tabs>
          <w:tab w:val="left" w:pos="419"/>
        </w:tabs>
        <w:spacing w:after="0" w:line="240" w:lineRule="auto"/>
        <w:ind w:left="-142"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«Педагог дополнительного образования по социально-гуманитарной направленности»;</w:t>
      </w:r>
    </w:p>
    <w:p w:rsidR="00C32C7D" w:rsidRPr="00560315" w:rsidRDefault="0074380C" w:rsidP="00560315">
      <w:pPr>
        <w:numPr>
          <w:ilvl w:val="1"/>
          <w:numId w:val="13"/>
        </w:numPr>
        <w:tabs>
          <w:tab w:val="left" w:pos="419"/>
        </w:tabs>
        <w:spacing w:after="0" w:line="240" w:lineRule="auto"/>
        <w:ind w:left="-142"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«Профессиональный дебют»;</w:t>
      </w:r>
    </w:p>
    <w:p w:rsidR="00C32C7D" w:rsidRPr="00560315" w:rsidRDefault="0074380C" w:rsidP="00560315">
      <w:pPr>
        <w:numPr>
          <w:ilvl w:val="1"/>
          <w:numId w:val="13"/>
        </w:numPr>
        <w:tabs>
          <w:tab w:val="left" w:pos="419"/>
        </w:tabs>
        <w:spacing w:after="0" w:line="240" w:lineRule="auto"/>
        <w:ind w:left="-142"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«Наставничество в дополнительном образовании»;</w:t>
      </w:r>
    </w:p>
    <w:p w:rsidR="00C32C7D" w:rsidRPr="00560315" w:rsidRDefault="0074380C" w:rsidP="00560315">
      <w:pPr>
        <w:numPr>
          <w:ilvl w:val="1"/>
          <w:numId w:val="13"/>
        </w:numPr>
        <w:tabs>
          <w:tab w:val="left" w:pos="419"/>
        </w:tabs>
        <w:spacing w:after="0" w:line="240" w:lineRule="auto"/>
        <w:ind w:left="-142" w:firstLine="142"/>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«Педагог дополнительного образования, работающий с детьми с ОВЗ, с инвалидностью».</w:t>
      </w:r>
    </w:p>
    <w:p w:rsidR="00C32C7D" w:rsidRPr="00560315" w:rsidRDefault="0074380C" w:rsidP="007661B2">
      <w:pPr>
        <w:numPr>
          <w:ilvl w:val="1"/>
          <w:numId w:val="1"/>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В Конкурсе могут принимать участие педагоги дополнительного образования, преподаватели школ искусств, тренеры-преподаватели (старшие тренеры-преподаватели), учителя, реализующие дополнительные общеобразовательные программы в образовательных организациях </w:t>
      </w:r>
      <w:proofErr w:type="spellStart"/>
      <w:r w:rsidRPr="00560315">
        <w:rPr>
          <w:rFonts w:ascii="Times New Roman" w:eastAsia="Times New Roman" w:hAnsi="Times New Roman" w:cs="Times New Roman"/>
          <w:color w:val="000000"/>
          <w:sz w:val="24"/>
          <w:szCs w:val="24"/>
        </w:rPr>
        <w:t>г.о</w:t>
      </w:r>
      <w:proofErr w:type="spellEnd"/>
      <w:r w:rsidRPr="00560315">
        <w:rPr>
          <w:rFonts w:ascii="Times New Roman" w:eastAsia="Times New Roman" w:hAnsi="Times New Roman" w:cs="Times New Roman"/>
          <w:color w:val="000000"/>
          <w:sz w:val="24"/>
          <w:szCs w:val="24"/>
        </w:rPr>
        <w:t xml:space="preserve">. Дубны, имеющие педагогический стаж работы не менее 3-х лет; специалисты некоммерческих организаций, индивидуальные предприниматели, реализующие дополнительные общеобразовательные программы. </w:t>
      </w:r>
    </w:p>
    <w:p w:rsidR="00C32C7D" w:rsidRPr="00560315" w:rsidRDefault="0074380C" w:rsidP="007661B2">
      <w:pPr>
        <w:numPr>
          <w:ilvl w:val="1"/>
          <w:numId w:val="1"/>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sz w:val="24"/>
          <w:szCs w:val="24"/>
        </w:rPr>
      </w:pPr>
      <w:bookmarkStart w:id="7" w:name="_heading=h.3dy6vkm" w:colFirst="0" w:colLast="0"/>
      <w:bookmarkEnd w:id="7"/>
      <w:r w:rsidRPr="00560315">
        <w:rPr>
          <w:rFonts w:ascii="Times New Roman" w:eastAsia="Times New Roman" w:hAnsi="Times New Roman" w:cs="Times New Roman"/>
          <w:color w:val="000000"/>
          <w:sz w:val="24"/>
          <w:szCs w:val="24"/>
        </w:rPr>
        <w:t xml:space="preserve">В номинации «Профессиональный дебют» принимают участие специалисты, имеющие профильное профессиональное образование (не педагогическое), молодые специалисты, студенты, получающие высшее или среднее профессиональное образование </w:t>
      </w:r>
      <w:r w:rsidRPr="00560315">
        <w:rPr>
          <w:rFonts w:ascii="Times New Roman" w:eastAsia="Times New Roman" w:hAnsi="Times New Roman" w:cs="Times New Roman"/>
          <w:color w:val="000000"/>
          <w:sz w:val="24"/>
          <w:szCs w:val="24"/>
        </w:rPr>
        <w:br/>
        <w:t xml:space="preserve">в области педагогики и образования, имеющие трудовой стаж не менее 1-го года. </w:t>
      </w:r>
    </w:p>
    <w:p w:rsidR="00C32C7D" w:rsidRPr="00560315" w:rsidRDefault="0074380C" w:rsidP="007661B2">
      <w:pPr>
        <w:numPr>
          <w:ilvl w:val="1"/>
          <w:numId w:val="1"/>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В номинации «Наставничество в дополнительном образовании» принимают участие индивидуальные предприниматели, специалисты технологических сфер наукоемких производств, индустрий цифровой экономики, реализующих образовательные проекты в различных новых формах и практиках образования.</w:t>
      </w:r>
    </w:p>
    <w:p w:rsidR="00C32C7D" w:rsidRPr="00560315" w:rsidRDefault="0074380C" w:rsidP="007661B2">
      <w:pPr>
        <w:numPr>
          <w:ilvl w:val="1"/>
          <w:numId w:val="1"/>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В номинации «Педагог дополнительного образования, работающий с детьми с ОВЗ, с инвалидностью» принимают участие педагогические работники, реализующие дополнительные общеобразовательные программы для детей с ОВЗ, с инвалидностью. Требования к трудовому стажу и (или) периоду профессиональной деятельности в сфере дополнительного образования </w:t>
      </w:r>
      <w:r w:rsidRPr="00560315">
        <w:rPr>
          <w:rFonts w:ascii="Times New Roman" w:eastAsia="Times New Roman" w:hAnsi="Times New Roman" w:cs="Times New Roman"/>
          <w:color w:val="000000"/>
          <w:sz w:val="24"/>
          <w:szCs w:val="24"/>
        </w:rPr>
        <w:lastRenderedPageBreak/>
        <w:t>детей для педагогических работников, реализующих дополнительные общеобразовательные программы для детей с ОВЗ, с инвалидностью не менее 3-х лет.</w:t>
      </w:r>
    </w:p>
    <w:p w:rsidR="00C32C7D" w:rsidRPr="00560315" w:rsidRDefault="0074380C" w:rsidP="00560315">
      <w:pPr>
        <w:numPr>
          <w:ilvl w:val="1"/>
          <w:numId w:val="1"/>
        </w:numPr>
        <w:pBdr>
          <w:top w:val="nil"/>
          <w:left w:val="nil"/>
          <w:bottom w:val="nil"/>
          <w:right w:val="nil"/>
          <w:between w:val="nil"/>
        </w:pBdr>
        <w:tabs>
          <w:tab w:val="left" w:pos="426"/>
          <w:tab w:val="left" w:pos="812"/>
        </w:tabs>
        <w:spacing w:after="0" w:line="240" w:lineRule="auto"/>
        <w:ind w:left="0" w:hanging="142"/>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Для участия в областном (заочном) этапе Конкурса делегируются педагогические работники - победители муниципального этапа Конкурса. Муниципальное образование может быть представлено одним участником Конкурса по каждой номинации.</w:t>
      </w:r>
    </w:p>
    <w:p w:rsidR="00C32C7D" w:rsidRPr="00560315" w:rsidRDefault="0074380C" w:rsidP="00560315">
      <w:pPr>
        <w:numPr>
          <w:ilvl w:val="1"/>
          <w:numId w:val="1"/>
        </w:numPr>
        <w:pBdr>
          <w:top w:val="nil"/>
          <w:left w:val="nil"/>
          <w:bottom w:val="nil"/>
          <w:right w:val="nil"/>
          <w:between w:val="nil"/>
        </w:pBdr>
        <w:tabs>
          <w:tab w:val="left" w:pos="426"/>
        </w:tabs>
        <w:spacing w:after="0" w:line="240" w:lineRule="auto"/>
        <w:ind w:left="0" w:hanging="142"/>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Педагогические работники, ставшие победителями Конкурса в финалах предыдущих 3 лет, к повторному участию не допускаются (кроме номинации «Дебют» при условии участия в другой номинации).</w:t>
      </w:r>
    </w:p>
    <w:p w:rsidR="00C32C7D" w:rsidRPr="00560315" w:rsidRDefault="00C32C7D" w:rsidP="00560315">
      <w:pPr>
        <w:pBdr>
          <w:top w:val="nil"/>
          <w:left w:val="nil"/>
          <w:bottom w:val="nil"/>
          <w:right w:val="nil"/>
          <w:between w:val="nil"/>
        </w:pBdr>
        <w:tabs>
          <w:tab w:val="left" w:pos="426"/>
        </w:tabs>
        <w:spacing w:after="0" w:line="240" w:lineRule="auto"/>
        <w:ind w:left="709" w:hanging="142"/>
        <w:jc w:val="both"/>
        <w:rPr>
          <w:rFonts w:ascii="Times New Roman" w:eastAsia="Times New Roman" w:hAnsi="Times New Roman" w:cs="Times New Roman"/>
          <w:color w:val="000000"/>
          <w:sz w:val="24"/>
          <w:szCs w:val="24"/>
        </w:rPr>
      </w:pPr>
    </w:p>
    <w:p w:rsidR="00C32C7D" w:rsidRPr="00560315" w:rsidRDefault="0074380C" w:rsidP="00560315">
      <w:pPr>
        <w:keepNext/>
        <w:keepLines/>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rPr>
      </w:pPr>
      <w:bookmarkStart w:id="8" w:name="bookmark=id.1t3h5sf" w:colFirst="0" w:colLast="0"/>
      <w:bookmarkEnd w:id="8"/>
      <w:r w:rsidRPr="00560315">
        <w:rPr>
          <w:rFonts w:ascii="Times New Roman" w:eastAsia="Times New Roman" w:hAnsi="Times New Roman" w:cs="Times New Roman"/>
          <w:color w:val="000000"/>
          <w:sz w:val="24"/>
          <w:szCs w:val="24"/>
        </w:rPr>
        <w:t xml:space="preserve">Сроки проведения </w:t>
      </w:r>
      <w:r w:rsidRPr="00560315">
        <w:rPr>
          <w:rFonts w:ascii="Times New Roman" w:eastAsia="Times New Roman" w:hAnsi="Times New Roman" w:cs="Times New Roman"/>
          <w:sz w:val="24"/>
          <w:szCs w:val="24"/>
        </w:rPr>
        <w:t>муниципального этапа Конкурса</w:t>
      </w:r>
    </w:p>
    <w:p w:rsidR="00C32C7D" w:rsidRPr="00560315" w:rsidRDefault="00C32C7D" w:rsidP="00560315">
      <w:pPr>
        <w:keepNext/>
        <w:keepLines/>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32C7D" w:rsidRPr="00560315" w:rsidRDefault="0074380C" w:rsidP="007661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6.1. Конкурс проводится в три этапа. </w:t>
      </w:r>
    </w:p>
    <w:p w:rsidR="00C32C7D" w:rsidRPr="00560315" w:rsidRDefault="0074380C" w:rsidP="007661B2">
      <w:pPr>
        <w:spacing w:after="0" w:line="240" w:lineRule="auto"/>
        <w:ind w:left="425"/>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 Конкурс проводится </w:t>
      </w:r>
      <w:r w:rsidRPr="00560315">
        <w:rPr>
          <w:rFonts w:ascii="Times New Roman" w:eastAsia="Times New Roman" w:hAnsi="Times New Roman" w:cs="Times New Roman"/>
          <w:sz w:val="24"/>
          <w:szCs w:val="24"/>
          <w:highlight w:val="white"/>
        </w:rPr>
        <w:t xml:space="preserve">в период </w:t>
      </w:r>
      <w:r w:rsidRPr="00560315">
        <w:rPr>
          <w:rFonts w:ascii="Times New Roman" w:eastAsia="Times New Roman" w:hAnsi="Times New Roman" w:cs="Times New Roman"/>
          <w:b/>
          <w:sz w:val="24"/>
          <w:szCs w:val="24"/>
          <w:highlight w:val="white"/>
        </w:rPr>
        <w:t xml:space="preserve">с 08 февраля 2021 г. </w:t>
      </w:r>
      <w:r w:rsidR="00F87C57" w:rsidRPr="00560315">
        <w:rPr>
          <w:rFonts w:ascii="Times New Roman" w:eastAsia="Times New Roman" w:hAnsi="Times New Roman" w:cs="Times New Roman"/>
          <w:b/>
          <w:sz w:val="24"/>
          <w:szCs w:val="24"/>
          <w:highlight w:val="white"/>
        </w:rPr>
        <w:t>по 10</w:t>
      </w:r>
      <w:r w:rsidRPr="00560315">
        <w:rPr>
          <w:rFonts w:ascii="Times New Roman" w:eastAsia="Times New Roman" w:hAnsi="Times New Roman" w:cs="Times New Roman"/>
          <w:b/>
          <w:sz w:val="24"/>
          <w:szCs w:val="24"/>
          <w:highlight w:val="white"/>
        </w:rPr>
        <w:t xml:space="preserve"> марта 2021 г.</w:t>
      </w:r>
      <w:r w:rsidRPr="00560315">
        <w:rPr>
          <w:rFonts w:ascii="Times New Roman" w:eastAsia="Times New Roman" w:hAnsi="Times New Roman" w:cs="Times New Roman"/>
          <w:sz w:val="24"/>
          <w:szCs w:val="24"/>
          <w:highlight w:val="white"/>
        </w:rPr>
        <w:t xml:space="preserve"> и включает три этапа:</w:t>
      </w:r>
    </w:p>
    <w:p w:rsidR="00C32C7D" w:rsidRPr="00560315" w:rsidRDefault="0074380C" w:rsidP="007661B2">
      <w:pPr>
        <w:spacing w:after="0" w:line="240" w:lineRule="auto"/>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6.1.1. 1 этап – организационный: с 08 по 15 февраля 2021 года – прием документов на участие в Конкурсе и конкурсных материалов;</w:t>
      </w:r>
    </w:p>
    <w:p w:rsidR="00C32C7D" w:rsidRPr="00560315" w:rsidRDefault="0074380C" w:rsidP="007661B2">
      <w:pPr>
        <w:spacing w:after="0" w:line="240" w:lineRule="auto"/>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6.1.2. 2 этап - </w:t>
      </w:r>
      <w:r w:rsidRPr="00560315">
        <w:rPr>
          <w:rFonts w:ascii="Times New Roman" w:eastAsia="Times New Roman" w:hAnsi="Times New Roman" w:cs="Times New Roman"/>
          <w:sz w:val="24"/>
          <w:szCs w:val="24"/>
          <w:highlight w:val="white"/>
        </w:rPr>
        <w:t>экспертно-аналитический</w:t>
      </w:r>
      <w:r w:rsidRPr="00560315">
        <w:rPr>
          <w:rFonts w:ascii="Times New Roman" w:eastAsia="Times New Roman" w:hAnsi="Times New Roman" w:cs="Times New Roman"/>
          <w:sz w:val="24"/>
          <w:szCs w:val="24"/>
        </w:rPr>
        <w:t xml:space="preserve">: с 15 февраля по 01 марта 2021 года, экспертиза конкурсных материалов, составление рейтинга конкурсных материалов, </w:t>
      </w:r>
      <w:r w:rsidRPr="00560315">
        <w:rPr>
          <w:rFonts w:ascii="Times New Roman" w:eastAsia="Times New Roman" w:hAnsi="Times New Roman" w:cs="Times New Roman"/>
          <w:sz w:val="24"/>
          <w:szCs w:val="24"/>
          <w:highlight w:val="white"/>
        </w:rPr>
        <w:t>работа жюри, определение работ-победителей;</w:t>
      </w:r>
    </w:p>
    <w:p w:rsidR="00C32C7D" w:rsidRPr="00560315" w:rsidRDefault="0074380C" w:rsidP="007661B2">
      <w:pPr>
        <w:spacing w:after="0" w:line="240" w:lineRule="auto"/>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6.1.3. 3 этап - </w:t>
      </w:r>
      <w:r w:rsidR="000E6C8E">
        <w:rPr>
          <w:rFonts w:ascii="Times New Roman" w:eastAsia="Times New Roman" w:hAnsi="Times New Roman" w:cs="Times New Roman"/>
          <w:sz w:val="24"/>
          <w:szCs w:val="24"/>
          <w:highlight w:val="white"/>
        </w:rPr>
        <w:t>заключительный</w:t>
      </w:r>
      <w:r w:rsidRPr="00560315">
        <w:rPr>
          <w:rFonts w:ascii="Times New Roman" w:eastAsia="Times New Roman" w:hAnsi="Times New Roman" w:cs="Times New Roman"/>
          <w:sz w:val="24"/>
          <w:szCs w:val="24"/>
          <w:highlight w:val="white"/>
        </w:rPr>
        <w:t xml:space="preserve">: не позднее </w:t>
      </w:r>
      <w:r w:rsidRPr="00560315">
        <w:rPr>
          <w:rFonts w:ascii="Times New Roman" w:eastAsia="Times New Roman" w:hAnsi="Times New Roman" w:cs="Times New Roman"/>
          <w:sz w:val="24"/>
          <w:szCs w:val="24"/>
        </w:rPr>
        <w:t>1</w:t>
      </w:r>
      <w:r w:rsidR="00F87C57" w:rsidRPr="00560315">
        <w:rPr>
          <w:rFonts w:ascii="Times New Roman" w:eastAsia="Times New Roman" w:hAnsi="Times New Roman" w:cs="Times New Roman"/>
          <w:sz w:val="24"/>
          <w:szCs w:val="24"/>
        </w:rPr>
        <w:t>0</w:t>
      </w:r>
      <w:r w:rsidRPr="00560315">
        <w:rPr>
          <w:rFonts w:ascii="Times New Roman" w:eastAsia="Times New Roman" w:hAnsi="Times New Roman" w:cs="Times New Roman"/>
          <w:sz w:val="24"/>
          <w:szCs w:val="24"/>
        </w:rPr>
        <w:t xml:space="preserve"> марта 2021 года</w:t>
      </w:r>
      <w:r w:rsidRPr="00560315">
        <w:rPr>
          <w:rFonts w:ascii="Times New Roman" w:eastAsia="Times New Roman" w:hAnsi="Times New Roman" w:cs="Times New Roman"/>
          <w:sz w:val="24"/>
          <w:szCs w:val="24"/>
          <w:highlight w:val="white"/>
        </w:rPr>
        <w:t xml:space="preserve"> –  </w:t>
      </w:r>
      <w:r w:rsidRPr="00560315">
        <w:rPr>
          <w:rFonts w:ascii="Times New Roman" w:eastAsia="Times New Roman" w:hAnsi="Times New Roman" w:cs="Times New Roman"/>
          <w:sz w:val="24"/>
          <w:szCs w:val="24"/>
        </w:rPr>
        <w:t>оглашение</w:t>
      </w:r>
      <w:r w:rsidRPr="00560315">
        <w:rPr>
          <w:rFonts w:ascii="Times New Roman" w:eastAsia="Times New Roman" w:hAnsi="Times New Roman" w:cs="Times New Roman"/>
          <w:sz w:val="24"/>
          <w:szCs w:val="24"/>
          <w:highlight w:val="white"/>
        </w:rPr>
        <w:t xml:space="preserve"> результатов конкурса, публикация материалов на сайте </w:t>
      </w:r>
      <w:r w:rsidR="00F87C57" w:rsidRPr="00560315">
        <w:rPr>
          <w:rFonts w:ascii="Times New Roman" w:eastAsia="Times New Roman" w:hAnsi="Times New Roman" w:cs="Times New Roman"/>
          <w:sz w:val="24"/>
          <w:szCs w:val="24"/>
          <w:highlight w:val="white"/>
        </w:rPr>
        <w:t xml:space="preserve">ЦРО, </w:t>
      </w:r>
      <w:r w:rsidRPr="00560315">
        <w:rPr>
          <w:rFonts w:ascii="Times New Roman" w:eastAsia="Times New Roman" w:hAnsi="Times New Roman" w:cs="Times New Roman"/>
          <w:sz w:val="24"/>
          <w:szCs w:val="24"/>
          <w:highlight w:val="white"/>
        </w:rPr>
        <w:t>МОЦ</w:t>
      </w:r>
      <w:r w:rsidR="00F87C57" w:rsidRPr="00560315">
        <w:rPr>
          <w:rFonts w:ascii="Times New Roman" w:eastAsia="Times New Roman" w:hAnsi="Times New Roman" w:cs="Times New Roman"/>
          <w:sz w:val="24"/>
          <w:szCs w:val="24"/>
          <w:highlight w:val="white"/>
        </w:rPr>
        <w:t>.</w:t>
      </w:r>
      <w:r w:rsidRPr="00560315">
        <w:rPr>
          <w:rFonts w:ascii="Times New Roman" w:eastAsia="Times New Roman" w:hAnsi="Times New Roman" w:cs="Times New Roman"/>
          <w:sz w:val="24"/>
          <w:szCs w:val="24"/>
          <w:highlight w:val="white"/>
        </w:rPr>
        <w:t xml:space="preserve"> </w:t>
      </w:r>
    </w:p>
    <w:p w:rsidR="00C32C7D" w:rsidRPr="00560315" w:rsidRDefault="00C32C7D" w:rsidP="007661B2">
      <w:pPr>
        <w:pBdr>
          <w:top w:val="nil"/>
          <w:left w:val="nil"/>
          <w:bottom w:val="nil"/>
          <w:right w:val="nil"/>
          <w:between w:val="nil"/>
        </w:pBdr>
        <w:spacing w:after="0" w:line="240" w:lineRule="auto"/>
        <w:jc w:val="both"/>
        <w:rPr>
          <w:rFonts w:ascii="Times New Roman" w:eastAsia="Times New Roman" w:hAnsi="Times New Roman" w:cs="Times New Roman"/>
          <w:color w:val="0000FF"/>
          <w:sz w:val="24"/>
          <w:szCs w:val="24"/>
        </w:rPr>
      </w:pPr>
    </w:p>
    <w:p w:rsidR="00C32C7D" w:rsidRPr="00560315" w:rsidRDefault="0074380C" w:rsidP="00560315">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 xml:space="preserve">  7. Организация Конкурса</w:t>
      </w:r>
    </w:p>
    <w:p w:rsidR="00C32C7D" w:rsidRPr="00560315" w:rsidRDefault="00C32C7D" w:rsidP="00560315">
      <w:pPr>
        <w:keepNext/>
        <w:keepLines/>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p>
    <w:p w:rsidR="00C32C7D" w:rsidRPr="00560315" w:rsidRDefault="0074380C" w:rsidP="007661B2">
      <w:pPr>
        <w:tabs>
          <w:tab w:val="left" w:pos="0"/>
        </w:tabs>
        <w:spacing w:after="0" w:line="240" w:lineRule="auto"/>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 xml:space="preserve">7.1. Муниципальный этап проходит в заочной форме. Для участия в муниципальном этапе конкурсанты до </w:t>
      </w:r>
      <w:r w:rsidRPr="00560315">
        <w:rPr>
          <w:rFonts w:ascii="Times New Roman" w:eastAsia="Times New Roman" w:hAnsi="Times New Roman" w:cs="Times New Roman"/>
          <w:b/>
          <w:sz w:val="24"/>
          <w:szCs w:val="24"/>
        </w:rPr>
        <w:t>15 февраля 2021</w:t>
      </w:r>
      <w:r w:rsidRPr="00560315">
        <w:rPr>
          <w:rFonts w:ascii="Times New Roman" w:eastAsia="Times New Roman" w:hAnsi="Times New Roman" w:cs="Times New Roman"/>
          <w:sz w:val="24"/>
          <w:szCs w:val="24"/>
        </w:rPr>
        <w:t xml:space="preserve"> г.  направляют на адрес электронной почты </w:t>
      </w:r>
      <w:hyperlink r:id="rId8">
        <w:r w:rsidRPr="00560315">
          <w:rPr>
            <w:rFonts w:ascii="Times New Roman" w:eastAsia="Times New Roman" w:hAnsi="Times New Roman" w:cs="Times New Roman"/>
            <w:sz w:val="24"/>
            <w:szCs w:val="24"/>
            <w:highlight w:val="white"/>
            <w:u w:val="single"/>
          </w:rPr>
          <w:t>kursmoc@gmail.com</w:t>
        </w:r>
      </w:hyperlink>
      <w:r w:rsidRPr="00560315">
        <w:rPr>
          <w:rFonts w:ascii="Times New Roman" w:eastAsia="Times New Roman" w:hAnsi="Times New Roman" w:cs="Times New Roman"/>
          <w:sz w:val="24"/>
          <w:szCs w:val="24"/>
        </w:rPr>
        <w:t xml:space="preserve"> с пометкой в теме письма “Сердце отдаю детям_</w:t>
      </w:r>
      <w:r w:rsidR="00F87C57" w:rsidRPr="00560315">
        <w:rPr>
          <w:rFonts w:ascii="Times New Roman" w:eastAsia="Times New Roman" w:hAnsi="Times New Roman" w:cs="Times New Roman"/>
          <w:sz w:val="24"/>
          <w:szCs w:val="24"/>
        </w:rPr>
        <w:t xml:space="preserve"> </w:t>
      </w:r>
      <w:r w:rsidRPr="00560315">
        <w:rPr>
          <w:rFonts w:ascii="Times New Roman" w:eastAsia="Times New Roman" w:hAnsi="Times New Roman" w:cs="Times New Roman"/>
          <w:sz w:val="24"/>
          <w:szCs w:val="24"/>
        </w:rPr>
        <w:t>муниципальное учрежден</w:t>
      </w:r>
      <w:r w:rsidR="00F87C57" w:rsidRPr="00560315">
        <w:rPr>
          <w:rFonts w:ascii="Times New Roman" w:eastAsia="Times New Roman" w:hAnsi="Times New Roman" w:cs="Times New Roman"/>
          <w:sz w:val="24"/>
          <w:szCs w:val="24"/>
        </w:rPr>
        <w:t xml:space="preserve">ие” (пример: Сердце отдаю детям_ </w:t>
      </w:r>
      <w:r w:rsidRPr="00560315">
        <w:rPr>
          <w:rFonts w:ascii="Times New Roman" w:eastAsia="Times New Roman" w:hAnsi="Times New Roman" w:cs="Times New Roman"/>
          <w:sz w:val="24"/>
          <w:szCs w:val="24"/>
          <w:highlight w:val="white"/>
        </w:rPr>
        <w:t>ДОУ 25</w:t>
      </w:r>
      <w:r w:rsidRPr="00560315">
        <w:rPr>
          <w:rFonts w:ascii="Times New Roman" w:eastAsia="Times New Roman" w:hAnsi="Times New Roman" w:cs="Times New Roman"/>
          <w:sz w:val="24"/>
          <w:szCs w:val="24"/>
        </w:rPr>
        <w:t>) следующие документы каждого конкурсанта:</w:t>
      </w:r>
    </w:p>
    <w:p w:rsidR="00C32C7D" w:rsidRPr="00560315" w:rsidRDefault="0074380C" w:rsidP="00560315">
      <w:pPr>
        <w:numPr>
          <w:ilvl w:val="0"/>
          <w:numId w:val="16"/>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highlight w:val="white"/>
        </w:rPr>
        <w:t>заявку</w:t>
      </w:r>
      <w:r w:rsidRPr="00560315">
        <w:rPr>
          <w:rFonts w:ascii="Times New Roman" w:eastAsia="Times New Roman" w:hAnsi="Times New Roman" w:cs="Times New Roman"/>
          <w:sz w:val="24"/>
          <w:szCs w:val="24"/>
        </w:rPr>
        <w:t xml:space="preserve"> по установленной форме согласно приложению № 2 к настоящему Положению;</w:t>
      </w:r>
    </w:p>
    <w:p w:rsidR="00C32C7D" w:rsidRPr="00560315" w:rsidRDefault="0074380C" w:rsidP="00560315">
      <w:pPr>
        <w:numPr>
          <w:ilvl w:val="0"/>
          <w:numId w:val="16"/>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highlight w:val="white"/>
        </w:rPr>
        <w:t>согласие на обработку персональных данных</w:t>
      </w:r>
      <w:r w:rsidRPr="00560315">
        <w:rPr>
          <w:rFonts w:ascii="Times New Roman" w:eastAsia="Times New Roman" w:hAnsi="Times New Roman" w:cs="Times New Roman"/>
          <w:sz w:val="24"/>
          <w:szCs w:val="24"/>
        </w:rPr>
        <w:t xml:space="preserve"> по форме согласно приложению № 3 к настоящему Положению;</w:t>
      </w:r>
    </w:p>
    <w:p w:rsidR="00C32C7D" w:rsidRPr="00560315" w:rsidRDefault="0074380C" w:rsidP="00560315">
      <w:pPr>
        <w:numPr>
          <w:ilvl w:val="0"/>
          <w:numId w:val="16"/>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highlight w:val="white"/>
        </w:rPr>
        <w:t>цветную портретную фотографию</w:t>
      </w:r>
      <w:r w:rsidRPr="00560315">
        <w:rPr>
          <w:rFonts w:ascii="Times New Roman" w:eastAsia="Times New Roman" w:hAnsi="Times New Roman" w:cs="Times New Roman"/>
          <w:sz w:val="24"/>
          <w:szCs w:val="24"/>
        </w:rPr>
        <w:t xml:space="preserve"> участника Конкурса в формате </w:t>
      </w:r>
      <w:proofErr w:type="spellStart"/>
      <w:r w:rsidRPr="00560315">
        <w:rPr>
          <w:rFonts w:ascii="Times New Roman" w:eastAsia="Times New Roman" w:hAnsi="Times New Roman" w:cs="Times New Roman"/>
          <w:sz w:val="24"/>
          <w:szCs w:val="24"/>
        </w:rPr>
        <w:t>jpeg</w:t>
      </w:r>
      <w:proofErr w:type="spellEnd"/>
      <w:r w:rsidRPr="00560315">
        <w:rPr>
          <w:rFonts w:ascii="Times New Roman" w:eastAsia="Times New Roman" w:hAnsi="Times New Roman" w:cs="Times New Roman"/>
          <w:sz w:val="24"/>
          <w:szCs w:val="24"/>
        </w:rPr>
        <w:t>;</w:t>
      </w:r>
    </w:p>
    <w:p w:rsidR="00C32C7D" w:rsidRPr="00560315" w:rsidRDefault="0074380C" w:rsidP="00560315">
      <w:pPr>
        <w:numPr>
          <w:ilvl w:val="0"/>
          <w:numId w:val="1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sz w:val="24"/>
          <w:szCs w:val="24"/>
        </w:rPr>
        <w:t>дополнительную общеобразовательную программу участника (далее – Программа) в виде активной ссылки на соответствующую страницу на официальном сайте образовательной организации, в которой работает участник и реализуется программа (для номинации «Наставничество в дополнительном образовании» - образовательный проект);</w:t>
      </w:r>
    </w:p>
    <w:p w:rsidR="00C32C7D" w:rsidRPr="00560315" w:rsidRDefault="0074380C" w:rsidP="00560315">
      <w:pPr>
        <w:numPr>
          <w:ilvl w:val="0"/>
          <w:numId w:val="1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сведения о качестве реализации Программы в наглядных формах представления результативности за сопоставимые периоды реализации Программы (не менее 3-х лет) в виде ссылки на соответствующую страницу на официальном сайте образовательной организации, в которой реализуется Программа;</w:t>
      </w:r>
    </w:p>
    <w:p w:rsidR="00C32C7D" w:rsidRPr="00560315" w:rsidRDefault="0074380C" w:rsidP="00560315">
      <w:pPr>
        <w:numPr>
          <w:ilvl w:val="0"/>
          <w:numId w:val="1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highlight w:val="white"/>
        </w:rPr>
        <w:t xml:space="preserve">видеоматериалы «Визитная карточка» </w:t>
      </w:r>
      <w:r w:rsidRPr="00560315">
        <w:rPr>
          <w:rFonts w:ascii="Times New Roman" w:eastAsia="Times New Roman" w:hAnsi="Times New Roman" w:cs="Times New Roman"/>
          <w:color w:val="000000"/>
          <w:sz w:val="24"/>
          <w:szCs w:val="24"/>
        </w:rPr>
        <w:t xml:space="preserve">в виде активной ссылки, размещенные в сети Интернет </w:t>
      </w:r>
      <w:r w:rsidRPr="00560315">
        <w:rPr>
          <w:rFonts w:ascii="Times New Roman" w:eastAsia="Times New Roman" w:hAnsi="Times New Roman" w:cs="Times New Roman"/>
          <w:color w:val="000000"/>
          <w:sz w:val="24"/>
          <w:szCs w:val="24"/>
          <w:highlight w:val="white"/>
        </w:rPr>
        <w:t>(</w:t>
      </w:r>
      <w:r w:rsidRPr="00560315">
        <w:rPr>
          <w:rFonts w:ascii="Times New Roman" w:eastAsia="Times New Roman" w:hAnsi="Times New Roman" w:cs="Times New Roman"/>
          <w:color w:val="000000"/>
          <w:sz w:val="24"/>
          <w:szCs w:val="24"/>
        </w:rPr>
        <w:t>продолжительностью до 5 минут, видеоролик должен иметь качественное изображение и звучание);</w:t>
      </w:r>
    </w:p>
    <w:p w:rsidR="00C32C7D" w:rsidRPr="00560315" w:rsidRDefault="0074380C" w:rsidP="0056031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7.2. Материалы, поступившие на Конкурс, не рецензируются.</w:t>
      </w:r>
    </w:p>
    <w:p w:rsidR="00C32C7D" w:rsidRPr="00560315" w:rsidRDefault="0074380C" w:rsidP="0056031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7.3. На муниципальном заочном этапе экспертный совет осуществляет оценку конкурсных материалов участников (видеоматериалы «Визитная карточка», дополнительная общеобразовательная программа, результативность и качество ее реализации) по критериям (Приложение 4).</w:t>
      </w:r>
    </w:p>
    <w:p w:rsidR="00C32C7D" w:rsidRPr="00560315" w:rsidRDefault="0074380C" w:rsidP="0056031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60315">
        <w:rPr>
          <w:rFonts w:ascii="Times New Roman" w:eastAsia="Times New Roman" w:hAnsi="Times New Roman" w:cs="Times New Roman"/>
          <w:sz w:val="24"/>
          <w:szCs w:val="24"/>
        </w:rPr>
        <w:t>7.4. По результатам муниципального заочного этапа Конкурса, на региональный этап направляются по одному победителю в каждой номинации.</w:t>
      </w:r>
    </w:p>
    <w:p w:rsidR="00C32C7D" w:rsidRPr="00560315" w:rsidRDefault="0074380C" w:rsidP="00560315">
      <w:pPr>
        <w:keepNext/>
        <w:keepLines/>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60315">
        <w:rPr>
          <w:rFonts w:ascii="Times New Roman" w:eastAsia="Times New Roman" w:hAnsi="Times New Roman" w:cs="Times New Roman"/>
          <w:sz w:val="24"/>
          <w:szCs w:val="24"/>
        </w:rPr>
        <w:lastRenderedPageBreak/>
        <w:t xml:space="preserve">8. Подведение итогов Конкурса </w:t>
      </w:r>
    </w:p>
    <w:p w:rsidR="00C32C7D" w:rsidRPr="00560315" w:rsidRDefault="00C32C7D" w:rsidP="00560315">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p w:rsidR="00C32C7D" w:rsidRPr="007661B2" w:rsidRDefault="0074380C" w:rsidP="007661B2">
      <w:pPr>
        <w:pBdr>
          <w:top w:val="nil"/>
          <w:left w:val="nil"/>
          <w:bottom w:val="nil"/>
          <w:right w:val="nil"/>
          <w:between w:val="nil"/>
        </w:pBdr>
        <w:tabs>
          <w:tab w:val="left" w:pos="1028"/>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8.1. Итоги Конкурса подводит Жюри конкурса, которое определяет победителя и призеров среди участников в каждой номинации.</w:t>
      </w:r>
    </w:p>
    <w:p w:rsidR="00C32C7D" w:rsidRPr="007661B2" w:rsidRDefault="0074380C" w:rsidP="007661B2">
      <w:pPr>
        <w:pBdr>
          <w:top w:val="nil"/>
          <w:left w:val="nil"/>
          <w:bottom w:val="nil"/>
          <w:right w:val="nil"/>
          <w:between w:val="nil"/>
        </w:pBdr>
        <w:tabs>
          <w:tab w:val="left" w:pos="1028"/>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8.2. Итоговая оценка каждого участника формируется как отношение суммы оценок всех членов Жюри по всем критериям к количеству экспертов, оценивших методический материал.</w:t>
      </w:r>
    </w:p>
    <w:p w:rsidR="00C32C7D" w:rsidRPr="007661B2" w:rsidRDefault="0074380C" w:rsidP="007661B2">
      <w:pPr>
        <w:pBdr>
          <w:top w:val="nil"/>
          <w:left w:val="nil"/>
          <w:bottom w:val="nil"/>
          <w:right w:val="nil"/>
          <w:between w:val="nil"/>
        </w:pBdr>
        <w:tabs>
          <w:tab w:val="left" w:pos="1028"/>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8.</w:t>
      </w:r>
      <w:r w:rsidR="007661B2" w:rsidRPr="007661B2">
        <w:rPr>
          <w:rFonts w:ascii="Times New Roman" w:eastAsia="Times New Roman" w:hAnsi="Times New Roman" w:cs="Times New Roman"/>
          <w:sz w:val="24"/>
          <w:szCs w:val="24"/>
        </w:rPr>
        <w:t>3</w:t>
      </w:r>
      <w:r w:rsidRPr="007661B2">
        <w:rPr>
          <w:rFonts w:ascii="Times New Roman" w:eastAsia="Times New Roman" w:hAnsi="Times New Roman" w:cs="Times New Roman"/>
          <w:sz w:val="24"/>
          <w:szCs w:val="24"/>
        </w:rPr>
        <w:t>. Результаты Конкурса оформляются протоколом.</w:t>
      </w:r>
    </w:p>
    <w:p w:rsidR="00C32C7D" w:rsidRPr="007661B2" w:rsidRDefault="0074380C" w:rsidP="007661B2">
      <w:pPr>
        <w:pBdr>
          <w:top w:val="nil"/>
          <w:left w:val="nil"/>
          <w:bottom w:val="nil"/>
          <w:right w:val="nil"/>
          <w:between w:val="nil"/>
        </w:pBdr>
        <w:tabs>
          <w:tab w:val="left" w:pos="1028"/>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8.</w:t>
      </w:r>
      <w:r w:rsidR="007661B2" w:rsidRPr="007661B2">
        <w:rPr>
          <w:rFonts w:ascii="Times New Roman" w:eastAsia="Times New Roman" w:hAnsi="Times New Roman" w:cs="Times New Roman"/>
          <w:sz w:val="24"/>
          <w:szCs w:val="24"/>
        </w:rPr>
        <w:t>4</w:t>
      </w:r>
      <w:r w:rsidRPr="007661B2">
        <w:rPr>
          <w:rFonts w:ascii="Times New Roman" w:eastAsia="Times New Roman" w:hAnsi="Times New Roman" w:cs="Times New Roman"/>
          <w:sz w:val="24"/>
          <w:szCs w:val="24"/>
        </w:rPr>
        <w:t>. Результаты Конкурса пересмотру не подлежат.</w:t>
      </w:r>
    </w:p>
    <w:p w:rsidR="00C32C7D" w:rsidRPr="007661B2" w:rsidRDefault="0074380C" w:rsidP="007661B2">
      <w:pPr>
        <w:pBdr>
          <w:top w:val="nil"/>
          <w:left w:val="nil"/>
          <w:bottom w:val="nil"/>
          <w:right w:val="nil"/>
          <w:between w:val="nil"/>
        </w:pBdr>
        <w:tabs>
          <w:tab w:val="left" w:pos="1028"/>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8.</w:t>
      </w:r>
      <w:r w:rsidR="007661B2" w:rsidRPr="007661B2">
        <w:rPr>
          <w:rFonts w:ascii="Times New Roman" w:eastAsia="Times New Roman" w:hAnsi="Times New Roman" w:cs="Times New Roman"/>
          <w:sz w:val="24"/>
          <w:szCs w:val="24"/>
        </w:rPr>
        <w:t>5</w:t>
      </w:r>
      <w:r w:rsidRPr="007661B2">
        <w:rPr>
          <w:rFonts w:ascii="Times New Roman" w:eastAsia="Times New Roman" w:hAnsi="Times New Roman" w:cs="Times New Roman"/>
          <w:sz w:val="24"/>
          <w:szCs w:val="24"/>
        </w:rPr>
        <w:t>. Квота на число призовых мест не устанавливается.</w:t>
      </w:r>
    </w:p>
    <w:p w:rsidR="007661B2" w:rsidRPr="007661B2" w:rsidRDefault="007661B2" w:rsidP="007661B2">
      <w:pPr>
        <w:pBdr>
          <w:top w:val="nil"/>
          <w:left w:val="nil"/>
          <w:bottom w:val="nil"/>
          <w:right w:val="nil"/>
          <w:between w:val="nil"/>
        </w:pBdr>
        <w:tabs>
          <w:tab w:val="left" w:pos="1090"/>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8.6 Участники, набравшие наибольшее количество баллов в своей номинации по итогам муниципального этапа Конкурса, объявляются победителями Конкурса. Победителям в каждой номинации присваиваются звания: Дипломант 1 степени. Призерам (2 и 3 место в каждой номинации) присваиваются звания Дипломант 2 степени, Дипломант 3 степени. При условии равенства баллов у нескольких участников, количество Дипломантов увеличивается.</w:t>
      </w:r>
    </w:p>
    <w:p w:rsidR="00C32C7D" w:rsidRPr="007661B2" w:rsidRDefault="0074380C" w:rsidP="007661B2">
      <w:pPr>
        <w:pBdr>
          <w:top w:val="nil"/>
          <w:left w:val="nil"/>
          <w:bottom w:val="nil"/>
          <w:right w:val="nil"/>
          <w:between w:val="nil"/>
        </w:pBdr>
        <w:tabs>
          <w:tab w:val="left" w:pos="1028"/>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8.7. Конкурсанты, не вошедшие в число победителей, получают сертификаты участников.</w:t>
      </w:r>
    </w:p>
    <w:p w:rsidR="00C32C7D" w:rsidRPr="007661B2" w:rsidRDefault="0074380C" w:rsidP="007661B2">
      <w:pPr>
        <w:pBdr>
          <w:top w:val="nil"/>
          <w:left w:val="nil"/>
          <w:bottom w:val="nil"/>
          <w:right w:val="nil"/>
          <w:between w:val="nil"/>
        </w:pBdr>
        <w:tabs>
          <w:tab w:val="left" w:pos="1028"/>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 xml:space="preserve">8.8. Результаты Конкурса публикуются не позднее </w:t>
      </w:r>
      <w:r w:rsidRPr="007661B2">
        <w:rPr>
          <w:rFonts w:ascii="Times New Roman" w:eastAsia="Times New Roman" w:hAnsi="Times New Roman" w:cs="Times New Roman"/>
          <w:b/>
          <w:sz w:val="24"/>
          <w:szCs w:val="24"/>
        </w:rPr>
        <w:t xml:space="preserve">15 марта 2021 года </w:t>
      </w:r>
      <w:r w:rsidRPr="007661B2">
        <w:rPr>
          <w:rFonts w:ascii="Times New Roman" w:eastAsia="Times New Roman" w:hAnsi="Times New Roman" w:cs="Times New Roman"/>
          <w:sz w:val="24"/>
          <w:szCs w:val="24"/>
        </w:rPr>
        <w:t>на официальн</w:t>
      </w:r>
      <w:r w:rsidR="007661B2" w:rsidRPr="007661B2">
        <w:rPr>
          <w:rFonts w:ascii="Times New Roman" w:eastAsia="Times New Roman" w:hAnsi="Times New Roman" w:cs="Times New Roman"/>
          <w:sz w:val="24"/>
          <w:szCs w:val="24"/>
        </w:rPr>
        <w:t>ых</w:t>
      </w:r>
      <w:r w:rsidRPr="007661B2">
        <w:rPr>
          <w:rFonts w:ascii="Times New Roman" w:eastAsia="Times New Roman" w:hAnsi="Times New Roman" w:cs="Times New Roman"/>
          <w:sz w:val="24"/>
          <w:szCs w:val="24"/>
        </w:rPr>
        <w:t xml:space="preserve"> сайт</w:t>
      </w:r>
      <w:r w:rsidR="007661B2" w:rsidRPr="007661B2">
        <w:rPr>
          <w:rFonts w:ascii="Times New Roman" w:eastAsia="Times New Roman" w:hAnsi="Times New Roman" w:cs="Times New Roman"/>
          <w:sz w:val="24"/>
          <w:szCs w:val="24"/>
        </w:rPr>
        <w:t>ах</w:t>
      </w:r>
      <w:r w:rsidR="007661B2" w:rsidRPr="007661B2">
        <w:rPr>
          <w:rFonts w:ascii="Times New Roman" w:hAnsi="Times New Roman" w:cs="Times New Roman"/>
          <w:sz w:val="24"/>
          <w:szCs w:val="24"/>
        </w:rPr>
        <w:t xml:space="preserve"> ЦРО </w:t>
      </w:r>
      <w:r w:rsidR="007661B2" w:rsidRPr="007661B2">
        <w:rPr>
          <w:rFonts w:ascii="Times New Roman" w:eastAsia="Times New Roman" w:hAnsi="Times New Roman" w:cs="Times New Roman"/>
          <w:sz w:val="24"/>
          <w:szCs w:val="24"/>
        </w:rPr>
        <w:t>http://mucro.goruno-dubna.ru/</w:t>
      </w:r>
      <w:r w:rsidRPr="007661B2">
        <w:rPr>
          <w:rFonts w:ascii="Times New Roman" w:eastAsia="Times New Roman" w:hAnsi="Times New Roman" w:cs="Times New Roman"/>
          <w:sz w:val="24"/>
          <w:szCs w:val="24"/>
        </w:rPr>
        <w:t xml:space="preserve"> </w:t>
      </w:r>
      <w:r w:rsidR="007661B2" w:rsidRPr="007661B2">
        <w:rPr>
          <w:rFonts w:ascii="Times New Roman" w:eastAsia="Times New Roman" w:hAnsi="Times New Roman" w:cs="Times New Roman"/>
          <w:sz w:val="24"/>
          <w:szCs w:val="24"/>
        </w:rPr>
        <w:t xml:space="preserve">и </w:t>
      </w:r>
      <w:r w:rsidRPr="007661B2">
        <w:rPr>
          <w:rFonts w:ascii="Times New Roman" w:eastAsia="Times New Roman" w:hAnsi="Times New Roman" w:cs="Times New Roman"/>
          <w:sz w:val="24"/>
          <w:szCs w:val="24"/>
        </w:rPr>
        <w:t>МОЦ в разделе «Профессиональные конкурсы» -</w:t>
      </w:r>
      <w:hyperlink r:id="rId9">
        <w:r w:rsidRPr="007661B2">
          <w:rPr>
            <w:rFonts w:ascii="Times New Roman" w:eastAsia="Times New Roman" w:hAnsi="Times New Roman" w:cs="Times New Roman"/>
            <w:sz w:val="24"/>
            <w:szCs w:val="24"/>
          </w:rPr>
          <w:t xml:space="preserve"> </w:t>
        </w:r>
      </w:hyperlink>
      <w:hyperlink r:id="rId10">
        <w:r w:rsidRPr="007661B2">
          <w:rPr>
            <w:rFonts w:ascii="Times New Roman" w:eastAsia="Times New Roman" w:hAnsi="Times New Roman" w:cs="Times New Roman"/>
            <w:sz w:val="24"/>
            <w:szCs w:val="24"/>
          </w:rPr>
          <w:t>http://moc.goruno-dubna.ru/konkursy/</w:t>
        </w:r>
      </w:hyperlink>
      <w:r w:rsidRPr="007661B2">
        <w:rPr>
          <w:rFonts w:ascii="Times New Roman" w:eastAsia="Times New Roman" w:hAnsi="Times New Roman" w:cs="Times New Roman"/>
          <w:sz w:val="24"/>
          <w:szCs w:val="24"/>
        </w:rPr>
        <w:t>.</w:t>
      </w:r>
    </w:p>
    <w:p w:rsidR="00C32C7D" w:rsidRPr="007661B2" w:rsidRDefault="0074380C" w:rsidP="007661B2">
      <w:pPr>
        <w:pBdr>
          <w:top w:val="nil"/>
          <w:left w:val="nil"/>
          <w:bottom w:val="nil"/>
          <w:right w:val="nil"/>
          <w:between w:val="nil"/>
        </w:pBdr>
        <w:tabs>
          <w:tab w:val="left" w:pos="1028"/>
        </w:tabs>
        <w:spacing w:after="0" w:line="240" w:lineRule="auto"/>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 xml:space="preserve">8.9. Методические материалы победителей Конкурса и наиболее интересные материалы по решению Оргкомитета могут быть размещены на официальном сайте МОЦ. </w:t>
      </w:r>
    </w:p>
    <w:p w:rsidR="00C32C7D" w:rsidRPr="007661B2" w:rsidRDefault="00C32C7D" w:rsidP="007661B2">
      <w:pPr>
        <w:pBdr>
          <w:top w:val="nil"/>
          <w:left w:val="nil"/>
          <w:bottom w:val="nil"/>
          <w:right w:val="nil"/>
          <w:between w:val="nil"/>
        </w:pBdr>
        <w:tabs>
          <w:tab w:val="left" w:pos="831"/>
        </w:tabs>
        <w:spacing w:after="0" w:line="240" w:lineRule="auto"/>
        <w:jc w:val="both"/>
        <w:rPr>
          <w:rFonts w:ascii="Times New Roman" w:eastAsia="Times New Roman" w:hAnsi="Times New Roman" w:cs="Times New Roman"/>
          <w:sz w:val="24"/>
          <w:szCs w:val="24"/>
        </w:rPr>
      </w:pPr>
    </w:p>
    <w:p w:rsidR="00C32C7D" w:rsidRPr="00560315" w:rsidRDefault="0074380C" w:rsidP="00560315">
      <w:pPr>
        <w:pBdr>
          <w:top w:val="nil"/>
          <w:left w:val="nil"/>
          <w:bottom w:val="nil"/>
          <w:right w:val="nil"/>
          <w:between w:val="nil"/>
        </w:pBdr>
        <w:tabs>
          <w:tab w:val="left" w:pos="831"/>
        </w:tabs>
        <w:spacing w:after="0" w:line="240" w:lineRule="auto"/>
        <w:ind w:left="360"/>
        <w:jc w:val="center"/>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9. Заключительные положения</w:t>
      </w:r>
    </w:p>
    <w:p w:rsidR="00C32C7D" w:rsidRPr="00560315" w:rsidRDefault="00C32C7D" w:rsidP="00560315">
      <w:pPr>
        <w:pBdr>
          <w:top w:val="nil"/>
          <w:left w:val="nil"/>
          <w:bottom w:val="nil"/>
          <w:right w:val="nil"/>
          <w:between w:val="nil"/>
        </w:pBdr>
        <w:tabs>
          <w:tab w:val="left" w:pos="831"/>
        </w:tabs>
        <w:spacing w:after="0" w:line="240" w:lineRule="auto"/>
        <w:jc w:val="center"/>
        <w:rPr>
          <w:rFonts w:ascii="Times New Roman" w:eastAsia="Times New Roman" w:hAnsi="Times New Roman" w:cs="Times New Roman"/>
          <w:color w:val="000000"/>
          <w:sz w:val="24"/>
          <w:szCs w:val="24"/>
        </w:rPr>
      </w:pPr>
    </w:p>
    <w:p w:rsidR="00C32C7D" w:rsidRPr="00560315" w:rsidRDefault="0074380C" w:rsidP="007661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60315">
        <w:rPr>
          <w:rFonts w:ascii="Times New Roman" w:eastAsia="Times New Roman" w:hAnsi="Times New Roman" w:cs="Times New Roman"/>
          <w:color w:val="000000"/>
          <w:sz w:val="24"/>
          <w:szCs w:val="24"/>
        </w:rPr>
        <w:t>9.1. Вопросы, не отраженные в настоящем Положении, решаются Оргкомитетом исходя из своей компетенции в рамках сложившейся ситуации в соответствии с действующим законодательством Российской Федерации.</w:t>
      </w:r>
    </w:p>
    <w:p w:rsidR="00C32C7D" w:rsidRPr="00560315" w:rsidRDefault="00C32C7D" w:rsidP="007661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32C7D" w:rsidRDefault="00C32C7D">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32C7D" w:rsidRDefault="0074380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Дополнительную информацию по организации и проведению Конкурса:</w:t>
      </w:r>
    </w:p>
    <w:p w:rsidR="00C32C7D" w:rsidRPr="005925B0" w:rsidRDefault="0074380C">
      <w:pPr>
        <w:spacing w:before="240" w:after="240"/>
        <w:jc w:val="both"/>
        <w:rPr>
          <w:rFonts w:ascii="Times New Roman" w:eastAsia="Times New Roman" w:hAnsi="Times New Roman" w:cs="Times New Roman"/>
          <w:sz w:val="24"/>
          <w:szCs w:val="24"/>
        </w:rPr>
      </w:pPr>
      <w:r w:rsidRPr="005925B0">
        <w:rPr>
          <w:rFonts w:ascii="Times New Roman" w:eastAsia="Times New Roman" w:hAnsi="Times New Roman" w:cs="Times New Roman"/>
          <w:sz w:val="24"/>
          <w:szCs w:val="24"/>
        </w:rPr>
        <w:t>Зайцева Ольга Станиславовна – тел. 8(496)216-67-68,</w:t>
      </w:r>
    </w:p>
    <w:p w:rsidR="00C32C7D" w:rsidRPr="005925B0" w:rsidRDefault="0074380C">
      <w:pPr>
        <w:spacing w:before="240" w:after="240"/>
        <w:jc w:val="both"/>
        <w:rPr>
          <w:rFonts w:ascii="Times New Roman" w:eastAsia="Times New Roman" w:hAnsi="Times New Roman" w:cs="Times New Roman"/>
          <w:sz w:val="24"/>
          <w:szCs w:val="24"/>
        </w:rPr>
      </w:pPr>
      <w:r w:rsidRPr="005925B0">
        <w:rPr>
          <w:rFonts w:ascii="Times New Roman" w:eastAsia="Times New Roman" w:hAnsi="Times New Roman" w:cs="Times New Roman"/>
          <w:sz w:val="24"/>
          <w:szCs w:val="24"/>
        </w:rPr>
        <w:t>Кожевникова Наталья Ивановна – тел. 216-67-67 *55-37</w:t>
      </w:r>
    </w:p>
    <w:p w:rsidR="00C32C7D" w:rsidRDefault="0074380C">
      <w:pPr>
        <w:keepNext/>
        <w:keepLines/>
        <w:widowControl w:val="0"/>
        <w:pBdr>
          <w:top w:val="nil"/>
          <w:left w:val="nil"/>
          <w:bottom w:val="nil"/>
          <w:right w:val="nil"/>
          <w:between w:val="nil"/>
        </w:pBdr>
        <w:spacing w:after="0"/>
        <w:ind w:left="4956"/>
        <w:jc w:val="both"/>
        <w:rPr>
          <w:rFonts w:ascii="Times New Roman" w:eastAsia="Times New Roman" w:hAnsi="Times New Roman" w:cs="Times New Roman"/>
          <w:color w:val="FF0000"/>
          <w:sz w:val="24"/>
          <w:szCs w:val="24"/>
        </w:rPr>
      </w:pPr>
      <w:r w:rsidRPr="005925B0">
        <w:br w:type="page"/>
      </w:r>
    </w:p>
    <w:p w:rsidR="00C32C7D" w:rsidRPr="00A856BE" w:rsidRDefault="0074380C">
      <w:pPr>
        <w:pBdr>
          <w:top w:val="nil"/>
          <w:left w:val="nil"/>
          <w:bottom w:val="nil"/>
          <w:right w:val="nil"/>
          <w:between w:val="nil"/>
        </w:pBdr>
        <w:spacing w:after="0" w:line="240" w:lineRule="auto"/>
        <w:ind w:left="4956" w:firstLine="431"/>
        <w:jc w:val="both"/>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lastRenderedPageBreak/>
        <w:t>Приложение 1</w:t>
      </w:r>
    </w:p>
    <w:p w:rsidR="00C32C7D" w:rsidRPr="00A856BE" w:rsidRDefault="0074380C">
      <w:pPr>
        <w:spacing w:after="0" w:line="240" w:lineRule="auto"/>
        <w:ind w:left="5387"/>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t>к Положению о муниципальном этапе Всероссийского конкурса работников сферы дополнительного образования «Сердце отдаю детям»</w:t>
      </w:r>
    </w:p>
    <w:p w:rsidR="00C32C7D" w:rsidRDefault="00C32C7D">
      <w:pPr>
        <w:spacing w:after="0"/>
        <w:rPr>
          <w:rFonts w:ascii="Times New Roman" w:eastAsia="Times New Roman" w:hAnsi="Times New Roman" w:cs="Times New Roman"/>
          <w:b/>
          <w:sz w:val="24"/>
          <w:szCs w:val="24"/>
        </w:rPr>
      </w:pPr>
    </w:p>
    <w:p w:rsidR="00C32C7D" w:rsidRDefault="00C32C7D">
      <w:pPr>
        <w:spacing w:after="0" w:line="240" w:lineRule="auto"/>
        <w:ind w:firstLine="709"/>
        <w:rPr>
          <w:rFonts w:ascii="Times New Roman" w:eastAsia="Times New Roman" w:hAnsi="Times New Roman" w:cs="Times New Roman"/>
          <w:b/>
          <w:sz w:val="24"/>
          <w:szCs w:val="24"/>
        </w:rPr>
      </w:pPr>
    </w:p>
    <w:p w:rsidR="00C32C7D" w:rsidRDefault="0074380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ЗАЯВКА </w:t>
      </w:r>
    </w:p>
    <w:p w:rsidR="00C32C7D" w:rsidRDefault="0074380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участие в </w:t>
      </w:r>
      <w:r w:rsidRPr="003B23F6">
        <w:rPr>
          <w:rFonts w:ascii="Times New Roman" w:eastAsia="Times New Roman" w:hAnsi="Times New Roman" w:cs="Times New Roman"/>
          <w:b/>
          <w:sz w:val="24"/>
          <w:szCs w:val="24"/>
        </w:rPr>
        <w:t>муниципальном этапе</w:t>
      </w:r>
      <w:r>
        <w:rPr>
          <w:rFonts w:ascii="Times New Roman" w:eastAsia="Times New Roman" w:hAnsi="Times New Roman" w:cs="Times New Roman"/>
          <w:b/>
          <w:sz w:val="24"/>
          <w:szCs w:val="24"/>
        </w:rPr>
        <w:t xml:space="preserve"> Всероссийского конкурса профессионального мастерства работников </w:t>
      </w:r>
      <w:r>
        <w:rPr>
          <w:rFonts w:ascii="Times New Roman" w:eastAsia="Times New Roman" w:hAnsi="Times New Roman" w:cs="Times New Roman"/>
          <w:b/>
          <w:sz w:val="24"/>
          <w:szCs w:val="24"/>
        </w:rPr>
        <w:br/>
        <w:t xml:space="preserve"> сферы дополнительного образования</w:t>
      </w:r>
    </w:p>
    <w:p w:rsidR="00C32C7D" w:rsidRDefault="0074380C">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«Сердце отдаю детям»</w:t>
      </w:r>
    </w:p>
    <w:tbl>
      <w:tblPr>
        <w:tblStyle w:val="ac"/>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0"/>
        <w:gridCol w:w="6840"/>
        <w:gridCol w:w="1665"/>
      </w:tblGrid>
      <w:tr w:rsidR="00C32C7D">
        <w:trPr>
          <w:trHeight w:val="820"/>
        </w:trPr>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направляющая методический материал (полное и сокращенное название согласно Уставу)</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32C7D">
        <w:trPr>
          <w:trHeight w:val="54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организации</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32C7D">
        <w:trPr>
          <w:trHeight w:val="48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 (по Положению)</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32C7D">
        <w:trPr>
          <w:trHeight w:val="60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Вид, название методического материала</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32C7D" w:rsidTr="00AC0A0D">
        <w:trPr>
          <w:trHeight w:val="654"/>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Ф.И.О. участника (</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(полностью)</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32C7D">
        <w:trPr>
          <w:trHeight w:val="735"/>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рождения участника</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C32C7D" w:rsidP="00AC0A0D">
            <w:pPr>
              <w:keepNext/>
              <w:widowControl w:val="0"/>
              <w:spacing w:after="0"/>
              <w:rPr>
                <w:rFonts w:ascii="Times New Roman" w:eastAsia="Times New Roman" w:hAnsi="Times New Roman" w:cs="Times New Roman"/>
                <w:sz w:val="24"/>
                <w:szCs w:val="24"/>
              </w:rPr>
            </w:pPr>
          </w:p>
        </w:tc>
      </w:tr>
      <w:tr w:rsidR="00C32C7D">
        <w:trPr>
          <w:trHeight w:val="705"/>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32C7D" w:rsidTr="00AC0A0D">
        <w:trPr>
          <w:trHeight w:val="524"/>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(сотовый телефон, рабочий телефон,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32C7D">
        <w:trPr>
          <w:trHeight w:val="75"/>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widowControl w:val="0"/>
              <w:tabs>
                <w:tab w:val="left" w:pos="90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образовании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32C7D">
        <w:trPr>
          <w:trHeight w:val="315"/>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педагогический работы</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C32C7D" w:rsidP="00AC0A0D">
            <w:pPr>
              <w:keepNext/>
              <w:widowControl w:val="0"/>
              <w:spacing w:after="0"/>
              <w:rPr>
                <w:rFonts w:ascii="Times New Roman" w:eastAsia="Times New Roman" w:hAnsi="Times New Roman" w:cs="Times New Roman"/>
                <w:sz w:val="24"/>
                <w:szCs w:val="24"/>
              </w:rPr>
            </w:pPr>
          </w:p>
        </w:tc>
      </w:tr>
      <w:tr w:rsidR="00C32C7D">
        <w:trPr>
          <w:trHeight w:val="51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Квалификационная категория</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C32C7D" w:rsidP="00AC0A0D">
            <w:pPr>
              <w:keepNext/>
              <w:widowControl w:val="0"/>
              <w:spacing w:after="0"/>
              <w:rPr>
                <w:rFonts w:ascii="Times New Roman" w:eastAsia="Times New Roman" w:hAnsi="Times New Roman" w:cs="Times New Roman"/>
                <w:sz w:val="24"/>
                <w:szCs w:val="24"/>
              </w:rPr>
            </w:pPr>
          </w:p>
        </w:tc>
      </w:tr>
      <w:tr w:rsidR="00C32C7D">
        <w:trPr>
          <w:trHeight w:val="54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Государственные и отраслевые награды</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C32C7D" w:rsidP="00AC0A0D">
            <w:pPr>
              <w:keepNext/>
              <w:widowControl w:val="0"/>
              <w:spacing w:after="0"/>
              <w:rPr>
                <w:rFonts w:ascii="Times New Roman" w:eastAsia="Times New Roman" w:hAnsi="Times New Roman" w:cs="Times New Roman"/>
                <w:sz w:val="24"/>
                <w:szCs w:val="24"/>
              </w:rPr>
            </w:pPr>
          </w:p>
        </w:tc>
      </w:tr>
      <w:tr w:rsidR="00C32C7D">
        <w:trPr>
          <w:trHeight w:val="450"/>
        </w:trPr>
        <w:tc>
          <w:tcPr>
            <w:tcW w:w="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keepNext/>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C0A0D">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Какие еще данные считаете нужным сообщить дополнительно</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C32C7D" w:rsidP="00AC0A0D">
            <w:pPr>
              <w:keepNext/>
              <w:widowControl w:val="0"/>
              <w:spacing w:after="0"/>
              <w:rPr>
                <w:rFonts w:ascii="Times New Roman" w:eastAsia="Times New Roman" w:hAnsi="Times New Roman" w:cs="Times New Roman"/>
                <w:sz w:val="24"/>
                <w:szCs w:val="24"/>
              </w:rPr>
            </w:pPr>
          </w:p>
        </w:tc>
      </w:tr>
    </w:tbl>
    <w:p w:rsidR="00C32C7D" w:rsidRPr="00A856BE" w:rsidRDefault="0074380C" w:rsidP="00AC0A0D">
      <w:pPr>
        <w:keepNext/>
        <w:spacing w:after="0" w:line="240" w:lineRule="auto"/>
        <w:ind w:left="5387"/>
        <w:rPr>
          <w:rFonts w:ascii="Times New Roman" w:eastAsia="Times New Roman" w:hAnsi="Times New Roman" w:cs="Times New Roman"/>
          <w:sz w:val="20"/>
          <w:szCs w:val="20"/>
        </w:rPr>
      </w:pPr>
      <w:r>
        <w:br w:type="page"/>
      </w:r>
      <w:r w:rsidR="00A856BE">
        <w:rPr>
          <w:rFonts w:ascii="Times New Roman" w:eastAsia="Times New Roman" w:hAnsi="Times New Roman" w:cs="Times New Roman"/>
          <w:sz w:val="20"/>
          <w:szCs w:val="20"/>
        </w:rPr>
        <w:lastRenderedPageBreak/>
        <w:t>Приложение   2</w:t>
      </w:r>
    </w:p>
    <w:p w:rsidR="00C32C7D" w:rsidRPr="00A856BE" w:rsidRDefault="0074380C">
      <w:pPr>
        <w:spacing w:after="0" w:line="240" w:lineRule="auto"/>
        <w:ind w:left="5387"/>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t>к Положению о муниципальном этапе Всероссийского конкурса работников сферы дополнительного образования «Сердце отдаю детям»</w:t>
      </w:r>
    </w:p>
    <w:p w:rsidR="00C32C7D" w:rsidRPr="003B23F6" w:rsidRDefault="00C32C7D">
      <w:pPr>
        <w:spacing w:after="0" w:line="240" w:lineRule="auto"/>
        <w:ind w:left="5387"/>
        <w:rPr>
          <w:rFonts w:ascii="Times New Roman" w:eastAsia="Times New Roman" w:hAnsi="Times New Roman" w:cs="Times New Roman"/>
          <w:sz w:val="24"/>
          <w:szCs w:val="24"/>
        </w:rPr>
      </w:pPr>
    </w:p>
    <w:p w:rsidR="00C32C7D" w:rsidRPr="003B23F6" w:rsidRDefault="00C32C7D">
      <w:pPr>
        <w:pBdr>
          <w:top w:val="nil"/>
          <w:left w:val="nil"/>
          <w:bottom w:val="nil"/>
          <w:right w:val="nil"/>
          <w:between w:val="nil"/>
        </w:pBdr>
        <w:spacing w:after="0" w:line="240" w:lineRule="auto"/>
        <w:rPr>
          <w:rFonts w:eastAsia="Calibri"/>
          <w:i/>
          <w:sz w:val="24"/>
          <w:szCs w:val="24"/>
        </w:rPr>
      </w:pPr>
    </w:p>
    <w:p w:rsidR="00C32C7D" w:rsidRPr="003B23F6" w:rsidRDefault="00C32C7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32C7D" w:rsidRPr="003B23F6" w:rsidRDefault="0074380C">
      <w:pPr>
        <w:spacing w:after="0" w:line="240" w:lineRule="auto"/>
        <w:jc w:val="center"/>
        <w:rPr>
          <w:rFonts w:ascii="Times New Roman" w:eastAsia="Times New Roman" w:hAnsi="Times New Roman" w:cs="Times New Roman"/>
          <w:b/>
          <w:sz w:val="24"/>
          <w:szCs w:val="24"/>
        </w:rPr>
      </w:pPr>
      <w:r w:rsidRPr="003B23F6">
        <w:rPr>
          <w:rFonts w:ascii="Times New Roman" w:eastAsia="Times New Roman" w:hAnsi="Times New Roman" w:cs="Times New Roman"/>
          <w:b/>
          <w:sz w:val="24"/>
          <w:szCs w:val="24"/>
        </w:rPr>
        <w:t>СОГЛАСИЕ</w:t>
      </w:r>
    </w:p>
    <w:p w:rsidR="00C32C7D" w:rsidRPr="003B23F6" w:rsidRDefault="0074380C">
      <w:pPr>
        <w:spacing w:after="0" w:line="240" w:lineRule="auto"/>
        <w:jc w:val="center"/>
        <w:rPr>
          <w:rFonts w:ascii="Times New Roman" w:eastAsia="Times New Roman" w:hAnsi="Times New Roman" w:cs="Times New Roman"/>
          <w:b/>
          <w:sz w:val="24"/>
          <w:szCs w:val="24"/>
        </w:rPr>
      </w:pPr>
      <w:r w:rsidRPr="003B23F6">
        <w:rPr>
          <w:rFonts w:ascii="Times New Roman" w:eastAsia="Times New Roman" w:hAnsi="Times New Roman" w:cs="Times New Roman"/>
          <w:b/>
          <w:sz w:val="24"/>
          <w:szCs w:val="24"/>
        </w:rPr>
        <w:t>на обработку персональных данных</w:t>
      </w:r>
    </w:p>
    <w:p w:rsidR="00C32C7D" w:rsidRPr="003B23F6" w:rsidRDefault="0074380C">
      <w:pPr>
        <w:spacing w:after="0" w:line="240" w:lineRule="auto"/>
        <w:ind w:firstLine="708"/>
        <w:jc w:val="both"/>
        <w:rPr>
          <w:rFonts w:ascii="Times New Roman" w:eastAsia="Times New Roman" w:hAnsi="Times New Roman" w:cs="Times New Roman"/>
          <w:sz w:val="24"/>
          <w:szCs w:val="24"/>
        </w:rPr>
      </w:pPr>
      <w:proofErr w:type="gramStart"/>
      <w:r w:rsidRPr="003B23F6">
        <w:rPr>
          <w:rFonts w:ascii="Times New Roman" w:eastAsia="Times New Roman" w:hAnsi="Times New Roman" w:cs="Times New Roman"/>
          <w:sz w:val="24"/>
          <w:szCs w:val="24"/>
        </w:rPr>
        <w:t>Я,_</w:t>
      </w:r>
      <w:proofErr w:type="gramEnd"/>
      <w:r w:rsidRPr="003B23F6">
        <w:rPr>
          <w:rFonts w:ascii="Times New Roman" w:eastAsia="Times New Roman" w:hAnsi="Times New Roman" w:cs="Times New Roman"/>
          <w:sz w:val="24"/>
          <w:szCs w:val="24"/>
        </w:rPr>
        <w:t>__________________________________________________________</w:t>
      </w:r>
    </w:p>
    <w:p w:rsidR="00C32C7D" w:rsidRPr="003B23F6" w:rsidRDefault="0074380C">
      <w:pPr>
        <w:spacing w:after="0" w:line="240" w:lineRule="auto"/>
        <w:jc w:val="center"/>
        <w:rPr>
          <w:rFonts w:ascii="Times New Roman" w:eastAsia="Times New Roman" w:hAnsi="Times New Roman" w:cs="Times New Roman"/>
          <w:i/>
          <w:sz w:val="24"/>
          <w:szCs w:val="24"/>
        </w:rPr>
      </w:pPr>
      <w:r w:rsidRPr="003B23F6">
        <w:rPr>
          <w:rFonts w:ascii="Times New Roman" w:eastAsia="Times New Roman" w:hAnsi="Times New Roman" w:cs="Times New Roman"/>
          <w:i/>
          <w:sz w:val="24"/>
          <w:szCs w:val="24"/>
        </w:rPr>
        <w:t>(фамилия, имя, отчество)</w:t>
      </w:r>
    </w:p>
    <w:p w:rsidR="00C32C7D" w:rsidRPr="003B23F6" w:rsidRDefault="0074380C">
      <w:pPr>
        <w:spacing w:after="0" w:line="240" w:lineRule="auto"/>
        <w:jc w:val="both"/>
        <w:rPr>
          <w:rFonts w:ascii="Times New Roman" w:eastAsia="Times New Roman" w:hAnsi="Times New Roman" w:cs="Times New Roman"/>
          <w:sz w:val="24"/>
          <w:szCs w:val="24"/>
        </w:rPr>
      </w:pPr>
      <w:r w:rsidRPr="003B23F6">
        <w:rPr>
          <w:rFonts w:ascii="Times New Roman" w:eastAsia="Times New Roman" w:hAnsi="Times New Roman" w:cs="Times New Roman"/>
          <w:sz w:val="24"/>
          <w:szCs w:val="24"/>
        </w:rPr>
        <w:t>зарегистрированный (</w:t>
      </w:r>
      <w:proofErr w:type="spellStart"/>
      <w:r w:rsidRPr="003B23F6">
        <w:rPr>
          <w:rFonts w:ascii="Times New Roman" w:eastAsia="Times New Roman" w:hAnsi="Times New Roman" w:cs="Times New Roman"/>
          <w:sz w:val="24"/>
          <w:szCs w:val="24"/>
        </w:rPr>
        <w:t>ая</w:t>
      </w:r>
      <w:proofErr w:type="spellEnd"/>
      <w:r w:rsidRPr="003B23F6">
        <w:rPr>
          <w:rFonts w:ascii="Times New Roman" w:eastAsia="Times New Roman" w:hAnsi="Times New Roman" w:cs="Times New Roman"/>
          <w:sz w:val="24"/>
          <w:szCs w:val="24"/>
        </w:rPr>
        <w:t xml:space="preserve">) по </w:t>
      </w:r>
      <w:proofErr w:type="gramStart"/>
      <w:r w:rsidRPr="003B23F6">
        <w:rPr>
          <w:rFonts w:ascii="Times New Roman" w:eastAsia="Times New Roman" w:hAnsi="Times New Roman" w:cs="Times New Roman"/>
          <w:sz w:val="24"/>
          <w:szCs w:val="24"/>
        </w:rPr>
        <w:t>адресу:_</w:t>
      </w:r>
      <w:proofErr w:type="gramEnd"/>
      <w:r w:rsidRPr="003B23F6">
        <w:rPr>
          <w:rFonts w:ascii="Times New Roman" w:eastAsia="Times New Roman" w:hAnsi="Times New Roman" w:cs="Times New Roman"/>
          <w:sz w:val="24"/>
          <w:szCs w:val="24"/>
        </w:rPr>
        <w:t>___________________________________</w:t>
      </w:r>
    </w:p>
    <w:p w:rsidR="00C32C7D" w:rsidRPr="003B23F6" w:rsidRDefault="0074380C">
      <w:pPr>
        <w:spacing w:after="0" w:line="240" w:lineRule="auto"/>
        <w:jc w:val="both"/>
        <w:rPr>
          <w:rFonts w:ascii="Times New Roman" w:eastAsia="Times New Roman" w:hAnsi="Times New Roman" w:cs="Times New Roman"/>
          <w:sz w:val="24"/>
          <w:szCs w:val="24"/>
        </w:rPr>
      </w:pPr>
      <w:r w:rsidRPr="003B23F6">
        <w:rPr>
          <w:rFonts w:ascii="Times New Roman" w:eastAsia="Times New Roman" w:hAnsi="Times New Roman" w:cs="Times New Roman"/>
          <w:sz w:val="24"/>
          <w:szCs w:val="24"/>
        </w:rPr>
        <w:t>паспорт _____________ выдан________________________________________</w:t>
      </w:r>
    </w:p>
    <w:p w:rsidR="00C32C7D" w:rsidRPr="003B23F6" w:rsidRDefault="0074380C">
      <w:pPr>
        <w:spacing w:after="0" w:line="240" w:lineRule="auto"/>
        <w:jc w:val="center"/>
        <w:rPr>
          <w:rFonts w:ascii="Times New Roman" w:eastAsia="Times New Roman" w:hAnsi="Times New Roman" w:cs="Times New Roman"/>
          <w:i/>
          <w:sz w:val="24"/>
          <w:szCs w:val="24"/>
        </w:rPr>
      </w:pPr>
      <w:r w:rsidRPr="003B23F6">
        <w:rPr>
          <w:rFonts w:ascii="Times New Roman" w:eastAsia="Times New Roman" w:hAnsi="Times New Roman" w:cs="Times New Roman"/>
          <w:i/>
          <w:sz w:val="24"/>
          <w:szCs w:val="24"/>
        </w:rPr>
        <w:t>(номер) (сведения о дате выдачи и выдавшем органе)</w:t>
      </w:r>
    </w:p>
    <w:p w:rsidR="00C32C7D" w:rsidRDefault="0074380C">
      <w:pPr>
        <w:spacing w:after="0" w:line="240" w:lineRule="auto"/>
        <w:jc w:val="both"/>
        <w:rPr>
          <w:rFonts w:ascii="Times New Roman" w:eastAsia="Times New Roman" w:hAnsi="Times New Roman" w:cs="Times New Roman"/>
          <w:sz w:val="24"/>
          <w:szCs w:val="24"/>
        </w:rPr>
      </w:pPr>
      <w:r w:rsidRPr="003B23F6">
        <w:rPr>
          <w:rFonts w:ascii="Times New Roman" w:eastAsia="Times New Roman" w:hAnsi="Times New Roman" w:cs="Times New Roman"/>
          <w:sz w:val="24"/>
          <w:szCs w:val="24"/>
        </w:rPr>
        <w:t xml:space="preserve">в соответствии с п. 4 ст. 9 Федерального закона от 27.07.2006 г. № 152-ФЗ </w:t>
      </w:r>
      <w:r w:rsidRPr="003B23F6">
        <w:rPr>
          <w:rFonts w:ascii="Times New Roman" w:eastAsia="Times New Roman" w:hAnsi="Times New Roman" w:cs="Times New Roman"/>
          <w:sz w:val="24"/>
          <w:szCs w:val="24"/>
        </w:rPr>
        <w:br/>
        <w:t>«О персональных данных» (далее - Федеральный закон) даю согласие   Муниципальному опорному центру дополнительного образования детей городского округа Дубна Московской области (МБУ ДО Центр «Дружба») (адрес: 141980, Московская область, г. Дубна, ул. Мира, д</w:t>
      </w:r>
      <w:r>
        <w:rPr>
          <w:rFonts w:ascii="Times New Roman" w:eastAsia="Times New Roman" w:hAnsi="Times New Roman" w:cs="Times New Roman"/>
          <w:color w:val="0000FF"/>
          <w:sz w:val="24"/>
          <w:szCs w:val="24"/>
        </w:rPr>
        <w:t xml:space="preserve">. </w:t>
      </w:r>
      <w:r w:rsidRPr="003B23F6">
        <w:rPr>
          <w:rFonts w:ascii="Times New Roman" w:eastAsia="Times New Roman" w:hAnsi="Times New Roman" w:cs="Times New Roman"/>
          <w:sz w:val="24"/>
          <w:szCs w:val="24"/>
        </w:rPr>
        <w:t>1)</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 на обработку моих персональных данных, а именно:</w:t>
      </w:r>
    </w:p>
    <w:p w:rsidR="00C32C7D" w:rsidRDefault="007438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w:t>
      </w:r>
    </w:p>
    <w:p w:rsidR="00C32C7D" w:rsidRDefault="007438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место проживания (регистрации);</w:t>
      </w:r>
    </w:p>
    <w:p w:rsidR="00C32C7D" w:rsidRDefault="007438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месте работы;</w:t>
      </w:r>
    </w:p>
    <w:p w:rsidR="00C32C7D" w:rsidRDefault="007438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образовании и квалификации,</w:t>
      </w:r>
    </w:p>
    <w:p w:rsidR="00C32C7D" w:rsidRDefault="007438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моего участия в Конкурсе. </w:t>
      </w:r>
    </w:p>
    <w:p w:rsidR="00C32C7D" w:rsidRDefault="0074380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уведомлен и понимаю, что под обработкой персональных данных подразумевается совершение над ними следующих действий: сбор, обработка, систематизация, накопление, хранение, уточнение, подтверждение, использование, распространение, уничтожение по истечению срока действия Согласия, предусмотренных п. 3 ч. 1 ст. 3 Федерального закона.</w:t>
      </w:r>
    </w:p>
    <w:p w:rsidR="00C32C7D" w:rsidRDefault="0074380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согласие не устанавливает предельных сроков обработки данных. Согласие действует с момента подписания и до его отзыва </w:t>
      </w:r>
      <w:r>
        <w:rPr>
          <w:rFonts w:ascii="Times New Roman" w:eastAsia="Times New Roman" w:hAnsi="Times New Roman" w:cs="Times New Roman"/>
          <w:sz w:val="24"/>
          <w:szCs w:val="24"/>
        </w:rPr>
        <w:br/>
        <w:t>в письменной форме. Порядок отзыва согласия на обработку персональных данных мне известен.</w:t>
      </w:r>
    </w:p>
    <w:p w:rsidR="00C32C7D" w:rsidRDefault="00C32C7D">
      <w:pPr>
        <w:spacing w:after="0" w:line="240" w:lineRule="auto"/>
        <w:jc w:val="both"/>
        <w:rPr>
          <w:rFonts w:ascii="Times New Roman" w:eastAsia="Times New Roman" w:hAnsi="Times New Roman" w:cs="Times New Roman"/>
          <w:sz w:val="24"/>
          <w:szCs w:val="24"/>
        </w:rPr>
      </w:pPr>
    </w:p>
    <w:p w:rsidR="00C32C7D" w:rsidRDefault="007438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____________________20__ г.</w:t>
      </w:r>
    </w:p>
    <w:p w:rsidR="00C32C7D" w:rsidRDefault="007438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C32C7D" w:rsidRDefault="0074380C">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(Ф.И.О. полностью, подпись)</w:t>
      </w:r>
    </w:p>
    <w:p w:rsidR="00C32C7D" w:rsidRDefault="00C32C7D">
      <w:pPr>
        <w:keepNext/>
        <w:widowControl w:val="0"/>
        <w:spacing w:after="0" w:line="240" w:lineRule="auto"/>
        <w:ind w:firstLine="709"/>
        <w:jc w:val="center"/>
        <w:rPr>
          <w:rFonts w:ascii="Times New Roman" w:eastAsia="Times New Roman" w:hAnsi="Times New Roman" w:cs="Times New Roman"/>
          <w:sz w:val="24"/>
          <w:szCs w:val="24"/>
        </w:rPr>
      </w:pPr>
    </w:p>
    <w:p w:rsidR="00C32C7D" w:rsidRDefault="00C32C7D">
      <w:pPr>
        <w:pBdr>
          <w:top w:val="nil"/>
          <w:left w:val="nil"/>
          <w:bottom w:val="nil"/>
          <w:right w:val="nil"/>
          <w:between w:val="nil"/>
        </w:pBdr>
        <w:spacing w:after="0" w:line="240" w:lineRule="auto"/>
        <w:ind w:firstLine="709"/>
        <w:rPr>
          <w:rFonts w:ascii="Times New Roman" w:eastAsia="Times New Roman" w:hAnsi="Times New Roman" w:cs="Times New Roman"/>
          <w:sz w:val="24"/>
          <w:szCs w:val="24"/>
        </w:rPr>
      </w:pPr>
    </w:p>
    <w:p w:rsidR="00C32C7D" w:rsidRDefault="00C32C7D">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p w:rsidR="00C32C7D" w:rsidRDefault="00C32C7D">
      <w:pPr>
        <w:pBdr>
          <w:top w:val="nil"/>
          <w:left w:val="nil"/>
          <w:bottom w:val="nil"/>
          <w:right w:val="nil"/>
          <w:between w:val="nil"/>
        </w:pBdr>
        <w:spacing w:after="0" w:line="240" w:lineRule="auto"/>
        <w:ind w:firstLine="4111"/>
        <w:rPr>
          <w:rFonts w:ascii="Times New Roman" w:eastAsia="Times New Roman" w:hAnsi="Times New Roman" w:cs="Times New Roman"/>
          <w:color w:val="000000"/>
          <w:sz w:val="24"/>
          <w:szCs w:val="24"/>
        </w:rPr>
      </w:pPr>
    </w:p>
    <w:p w:rsidR="00C32C7D" w:rsidRDefault="00C32C7D">
      <w:pPr>
        <w:spacing w:after="0" w:line="240" w:lineRule="auto"/>
        <w:rPr>
          <w:rFonts w:ascii="Times New Roman" w:eastAsia="Times New Roman" w:hAnsi="Times New Roman" w:cs="Times New Roman"/>
          <w:sz w:val="24"/>
          <w:szCs w:val="24"/>
        </w:rPr>
      </w:pPr>
    </w:p>
    <w:p w:rsidR="00C32C7D" w:rsidRDefault="00C32C7D">
      <w:pPr>
        <w:spacing w:after="0" w:line="240" w:lineRule="auto"/>
        <w:jc w:val="right"/>
        <w:rPr>
          <w:rFonts w:ascii="Times New Roman" w:eastAsia="Times New Roman" w:hAnsi="Times New Roman" w:cs="Times New Roman"/>
          <w:sz w:val="24"/>
          <w:szCs w:val="24"/>
        </w:rPr>
      </w:pPr>
    </w:p>
    <w:p w:rsidR="00C32C7D" w:rsidRDefault="00C32C7D">
      <w:pPr>
        <w:spacing w:after="0" w:line="240" w:lineRule="auto"/>
        <w:jc w:val="right"/>
        <w:rPr>
          <w:rFonts w:ascii="Times New Roman" w:eastAsia="Times New Roman" w:hAnsi="Times New Roman" w:cs="Times New Roman"/>
          <w:sz w:val="24"/>
          <w:szCs w:val="24"/>
        </w:rPr>
      </w:pPr>
    </w:p>
    <w:p w:rsidR="00C32C7D" w:rsidRDefault="00C32C7D">
      <w:pPr>
        <w:spacing w:after="0" w:line="240" w:lineRule="auto"/>
        <w:jc w:val="right"/>
        <w:rPr>
          <w:rFonts w:ascii="Times New Roman" w:eastAsia="Times New Roman" w:hAnsi="Times New Roman" w:cs="Times New Roman"/>
          <w:sz w:val="24"/>
          <w:szCs w:val="24"/>
        </w:rPr>
      </w:pPr>
    </w:p>
    <w:p w:rsidR="00C32C7D" w:rsidRDefault="00C32C7D">
      <w:pPr>
        <w:spacing w:after="0" w:line="240" w:lineRule="auto"/>
        <w:jc w:val="right"/>
        <w:rPr>
          <w:rFonts w:ascii="Times New Roman" w:eastAsia="Times New Roman" w:hAnsi="Times New Roman" w:cs="Times New Roman"/>
          <w:sz w:val="24"/>
          <w:szCs w:val="24"/>
        </w:rPr>
      </w:pPr>
    </w:p>
    <w:p w:rsidR="00C32C7D" w:rsidRDefault="00C32C7D">
      <w:pPr>
        <w:spacing w:after="0" w:line="240" w:lineRule="auto"/>
        <w:jc w:val="right"/>
        <w:rPr>
          <w:rFonts w:ascii="Times New Roman" w:eastAsia="Times New Roman" w:hAnsi="Times New Roman" w:cs="Times New Roman"/>
          <w:sz w:val="24"/>
          <w:szCs w:val="24"/>
        </w:rPr>
      </w:pPr>
    </w:p>
    <w:p w:rsidR="00C32C7D" w:rsidRDefault="00C32C7D">
      <w:pPr>
        <w:spacing w:after="0" w:line="240" w:lineRule="auto"/>
        <w:jc w:val="right"/>
        <w:rPr>
          <w:rFonts w:ascii="Times New Roman" w:eastAsia="Times New Roman" w:hAnsi="Times New Roman" w:cs="Times New Roman"/>
          <w:sz w:val="24"/>
          <w:szCs w:val="24"/>
        </w:rPr>
      </w:pPr>
    </w:p>
    <w:p w:rsidR="00AC0A0D" w:rsidRDefault="00AC0A0D">
      <w:pPr>
        <w:spacing w:after="0" w:line="240" w:lineRule="auto"/>
        <w:jc w:val="right"/>
        <w:rPr>
          <w:rFonts w:ascii="Times New Roman" w:eastAsia="Times New Roman" w:hAnsi="Times New Roman" w:cs="Times New Roman"/>
          <w:sz w:val="24"/>
          <w:szCs w:val="24"/>
        </w:rPr>
      </w:pPr>
    </w:p>
    <w:p w:rsidR="00C32C7D" w:rsidRDefault="00C32C7D">
      <w:pPr>
        <w:spacing w:after="0" w:line="240" w:lineRule="auto"/>
        <w:jc w:val="right"/>
        <w:rPr>
          <w:rFonts w:ascii="Times New Roman" w:eastAsia="Times New Roman" w:hAnsi="Times New Roman" w:cs="Times New Roman"/>
          <w:sz w:val="24"/>
          <w:szCs w:val="24"/>
        </w:rPr>
      </w:pPr>
    </w:p>
    <w:p w:rsidR="00C32C7D" w:rsidRDefault="00C32C7D">
      <w:pPr>
        <w:spacing w:after="0" w:line="240" w:lineRule="auto"/>
        <w:jc w:val="right"/>
        <w:rPr>
          <w:rFonts w:ascii="Times New Roman" w:eastAsia="Times New Roman" w:hAnsi="Times New Roman" w:cs="Times New Roman"/>
          <w:sz w:val="24"/>
          <w:szCs w:val="24"/>
        </w:rPr>
      </w:pPr>
    </w:p>
    <w:p w:rsidR="003B23F6" w:rsidRDefault="003B23F6">
      <w:pPr>
        <w:spacing w:after="0" w:line="240" w:lineRule="auto"/>
        <w:jc w:val="right"/>
        <w:rPr>
          <w:rFonts w:ascii="Times New Roman" w:eastAsia="Times New Roman" w:hAnsi="Times New Roman" w:cs="Times New Roman"/>
          <w:sz w:val="24"/>
          <w:szCs w:val="24"/>
        </w:rPr>
      </w:pPr>
    </w:p>
    <w:p w:rsidR="00A856BE" w:rsidRDefault="00A856BE">
      <w:pPr>
        <w:spacing w:after="0" w:line="240" w:lineRule="auto"/>
        <w:jc w:val="right"/>
        <w:rPr>
          <w:rFonts w:ascii="Times New Roman" w:eastAsia="Times New Roman" w:hAnsi="Times New Roman" w:cs="Times New Roman"/>
          <w:sz w:val="24"/>
          <w:szCs w:val="24"/>
        </w:rPr>
      </w:pPr>
    </w:p>
    <w:p w:rsidR="00A856BE" w:rsidRDefault="00A856BE">
      <w:pPr>
        <w:spacing w:after="0" w:line="240" w:lineRule="auto"/>
        <w:jc w:val="right"/>
        <w:rPr>
          <w:rFonts w:ascii="Times New Roman" w:eastAsia="Times New Roman" w:hAnsi="Times New Roman" w:cs="Times New Roman"/>
          <w:sz w:val="20"/>
          <w:szCs w:val="20"/>
        </w:rPr>
      </w:pPr>
    </w:p>
    <w:p w:rsidR="00C32C7D" w:rsidRPr="00A856BE" w:rsidRDefault="0074380C">
      <w:pPr>
        <w:spacing w:after="0" w:line="240" w:lineRule="auto"/>
        <w:jc w:val="right"/>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lastRenderedPageBreak/>
        <w:t xml:space="preserve">Приложение </w:t>
      </w:r>
      <w:r w:rsidR="00A856BE">
        <w:rPr>
          <w:rFonts w:ascii="Times New Roman" w:eastAsia="Times New Roman" w:hAnsi="Times New Roman" w:cs="Times New Roman"/>
          <w:sz w:val="20"/>
          <w:szCs w:val="20"/>
        </w:rPr>
        <w:t>3</w:t>
      </w:r>
    </w:p>
    <w:p w:rsidR="00C32C7D" w:rsidRPr="00A856BE" w:rsidRDefault="0074380C">
      <w:pPr>
        <w:spacing w:after="0" w:line="240" w:lineRule="auto"/>
        <w:jc w:val="right"/>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t xml:space="preserve">к Положению о </w:t>
      </w:r>
      <w:r w:rsidR="00AC0A0D" w:rsidRPr="00A856BE">
        <w:rPr>
          <w:rFonts w:ascii="Times New Roman" w:eastAsia="Times New Roman" w:hAnsi="Times New Roman" w:cs="Times New Roman"/>
          <w:sz w:val="20"/>
          <w:szCs w:val="20"/>
        </w:rPr>
        <w:t>муниципальном</w:t>
      </w:r>
      <w:r w:rsidRPr="00A856BE">
        <w:rPr>
          <w:rFonts w:ascii="Times New Roman" w:eastAsia="Times New Roman" w:hAnsi="Times New Roman" w:cs="Times New Roman"/>
          <w:sz w:val="20"/>
          <w:szCs w:val="20"/>
        </w:rPr>
        <w:t xml:space="preserve"> этапе</w:t>
      </w:r>
      <w:r w:rsidRPr="00A856BE">
        <w:rPr>
          <w:rFonts w:ascii="Times New Roman" w:eastAsia="Times New Roman" w:hAnsi="Times New Roman" w:cs="Times New Roman"/>
          <w:sz w:val="20"/>
          <w:szCs w:val="20"/>
        </w:rPr>
        <w:br/>
        <w:t xml:space="preserve"> Всероссийского конкурса работников</w:t>
      </w:r>
      <w:r w:rsidRPr="00A856BE">
        <w:rPr>
          <w:rFonts w:ascii="Times New Roman" w:eastAsia="Times New Roman" w:hAnsi="Times New Roman" w:cs="Times New Roman"/>
          <w:sz w:val="20"/>
          <w:szCs w:val="20"/>
        </w:rPr>
        <w:br/>
        <w:t xml:space="preserve"> сферы дополнительного образования</w:t>
      </w:r>
      <w:r w:rsidRPr="00A856BE">
        <w:rPr>
          <w:rFonts w:ascii="Times New Roman" w:eastAsia="Times New Roman" w:hAnsi="Times New Roman" w:cs="Times New Roman"/>
          <w:sz w:val="20"/>
          <w:szCs w:val="20"/>
        </w:rPr>
        <w:br/>
        <w:t xml:space="preserve"> «Сердце отдаю детям»</w:t>
      </w:r>
    </w:p>
    <w:p w:rsidR="00C32C7D" w:rsidRDefault="00C32C7D">
      <w:pPr>
        <w:spacing w:after="0" w:line="240" w:lineRule="auto"/>
        <w:jc w:val="right"/>
        <w:rPr>
          <w:rFonts w:ascii="Times New Roman" w:eastAsia="Times New Roman" w:hAnsi="Times New Roman" w:cs="Times New Roman"/>
          <w:sz w:val="24"/>
          <w:szCs w:val="24"/>
        </w:rPr>
      </w:pPr>
    </w:p>
    <w:p w:rsidR="00C32C7D" w:rsidRDefault="00743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и критерии оценки конкурсных испытаний</w:t>
      </w:r>
    </w:p>
    <w:p w:rsidR="00C32C7D" w:rsidRDefault="0074380C">
      <w:pPr>
        <w:spacing w:after="0" w:line="240" w:lineRule="auto"/>
        <w:jc w:val="center"/>
        <w:rPr>
          <w:rFonts w:ascii="Times New Roman" w:eastAsia="Times New Roman" w:hAnsi="Times New Roman" w:cs="Times New Roman"/>
          <w:b/>
          <w:sz w:val="24"/>
          <w:szCs w:val="24"/>
        </w:rPr>
      </w:pPr>
      <w:r w:rsidRPr="003B23F6">
        <w:rPr>
          <w:rFonts w:ascii="Times New Roman" w:eastAsia="Times New Roman" w:hAnsi="Times New Roman" w:cs="Times New Roman"/>
          <w:b/>
          <w:sz w:val="24"/>
          <w:szCs w:val="24"/>
        </w:rPr>
        <w:t>Муниципального этапа</w:t>
      </w:r>
      <w:r>
        <w:rPr>
          <w:rFonts w:ascii="Times New Roman" w:eastAsia="Times New Roman" w:hAnsi="Times New Roman" w:cs="Times New Roman"/>
          <w:b/>
          <w:sz w:val="24"/>
          <w:szCs w:val="24"/>
        </w:rPr>
        <w:t xml:space="preserve"> Всероссийского конкурса профессионального мастерства работников сферы дополнительного образования</w:t>
      </w:r>
    </w:p>
    <w:p w:rsidR="00C32C7D" w:rsidRDefault="007438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«Сердце отдаю детям»</w:t>
      </w:r>
    </w:p>
    <w:p w:rsidR="00AC0A0D" w:rsidRDefault="00AC0A0D">
      <w:pPr>
        <w:spacing w:after="0" w:line="240" w:lineRule="auto"/>
        <w:jc w:val="center"/>
        <w:rPr>
          <w:rFonts w:ascii="Times New Roman" w:eastAsia="Times New Roman" w:hAnsi="Times New Roman" w:cs="Times New Roman"/>
          <w:b/>
          <w:i/>
          <w:sz w:val="24"/>
          <w:szCs w:val="24"/>
        </w:rPr>
      </w:pPr>
    </w:p>
    <w:p w:rsidR="00C32C7D" w:rsidRDefault="0074380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«Визитная карточка»</w:t>
      </w:r>
    </w:p>
    <w:p w:rsidR="00C32C7D" w:rsidRDefault="00C32C7D">
      <w:pPr>
        <w:spacing w:after="0" w:line="240" w:lineRule="auto"/>
        <w:jc w:val="center"/>
        <w:rPr>
          <w:rFonts w:ascii="Times New Roman" w:eastAsia="Times New Roman" w:hAnsi="Times New Roman" w:cs="Times New Roman"/>
          <w:sz w:val="24"/>
          <w:szCs w:val="24"/>
        </w:rPr>
      </w:pPr>
    </w:p>
    <w:tbl>
      <w:tblPr>
        <w:tblStyle w:val="ad"/>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1"/>
        <w:gridCol w:w="7455"/>
      </w:tblGrid>
      <w:tr w:rsidR="00C32C7D" w:rsidTr="00A856BE">
        <w:tc>
          <w:tcPr>
            <w:tcW w:w="2781"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длительности </w:t>
            </w:r>
          </w:p>
        </w:tc>
        <w:tc>
          <w:tcPr>
            <w:tcW w:w="7455"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 видеоролика не более 5 минут.</w:t>
            </w:r>
          </w:p>
        </w:tc>
      </w:tr>
      <w:tr w:rsidR="00C32C7D" w:rsidTr="00A856BE">
        <w:tc>
          <w:tcPr>
            <w:tcW w:w="2781"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содержанию </w:t>
            </w:r>
          </w:p>
        </w:tc>
        <w:tc>
          <w:tcPr>
            <w:tcW w:w="7455"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 процессе и результатах профессиональной деятельности по реализации дополнительной общеобразовательной программы и др. Видеоряд может включать целесообразные фрагменты занятий, обзор мероприятий, интервьюирование участников образовательных отношений, сведения </w:t>
            </w:r>
            <w:r>
              <w:rPr>
                <w:rFonts w:ascii="Times New Roman" w:eastAsia="Times New Roman" w:hAnsi="Times New Roman" w:cs="Times New Roman"/>
                <w:sz w:val="24"/>
                <w:szCs w:val="24"/>
              </w:rPr>
              <w:br/>
              <w:t>о творческих достижениях обучающихся, достижениях и (или) увлечениях участника Конкурса</w:t>
            </w:r>
          </w:p>
        </w:tc>
      </w:tr>
    </w:tbl>
    <w:p w:rsidR="00C32C7D" w:rsidRDefault="00C32C7D">
      <w:pPr>
        <w:jc w:val="center"/>
        <w:rPr>
          <w:sz w:val="24"/>
          <w:szCs w:val="24"/>
        </w:rPr>
      </w:pPr>
    </w:p>
    <w:tbl>
      <w:tblPr>
        <w:tblStyle w:val="ae"/>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126"/>
        <w:gridCol w:w="2268"/>
        <w:gridCol w:w="2865"/>
      </w:tblGrid>
      <w:tr w:rsidR="00C32C7D" w:rsidTr="00A856BE">
        <w:trPr>
          <w:trHeight w:val="421"/>
        </w:trPr>
        <w:tc>
          <w:tcPr>
            <w:tcW w:w="2977" w:type="dxa"/>
            <w:vMerge w:val="restart"/>
          </w:tcPr>
          <w:p w:rsidR="00C32C7D" w:rsidRDefault="00743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Критерии </w:t>
            </w:r>
          </w:p>
        </w:tc>
        <w:tc>
          <w:tcPr>
            <w:tcW w:w="7259" w:type="dxa"/>
            <w:gridSpan w:val="3"/>
            <w:tcBorders>
              <w:left w:val="nil"/>
              <w:bottom w:val="single" w:sz="4" w:space="0" w:color="000000"/>
            </w:tcBorders>
          </w:tcPr>
          <w:p w:rsidR="00C32C7D" w:rsidRDefault="00743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r>
      <w:tr w:rsidR="00C32C7D" w:rsidTr="00A856BE">
        <w:trPr>
          <w:trHeight w:val="422"/>
        </w:trPr>
        <w:tc>
          <w:tcPr>
            <w:tcW w:w="2977" w:type="dxa"/>
            <w:vMerge/>
          </w:tcPr>
          <w:p w:rsidR="00C32C7D" w:rsidRDefault="00C32C7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26" w:type="dxa"/>
            <w:tcBorders>
              <w:top w:val="single" w:sz="4" w:space="0" w:color="000000"/>
              <w:bottom w:val="single" w:sz="4" w:space="0" w:color="000000"/>
            </w:tcBorders>
          </w:tcPr>
          <w:p w:rsidR="00C32C7D" w:rsidRDefault="00743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268" w:type="dxa"/>
            <w:tcBorders>
              <w:top w:val="single" w:sz="4" w:space="0" w:color="000000"/>
              <w:bottom w:val="single" w:sz="4" w:space="0" w:color="000000"/>
            </w:tcBorders>
          </w:tcPr>
          <w:p w:rsidR="00C32C7D" w:rsidRDefault="00743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65" w:type="dxa"/>
            <w:tcBorders>
              <w:top w:val="single" w:sz="4" w:space="0" w:color="000000"/>
              <w:bottom w:val="single" w:sz="4" w:space="0" w:color="000000"/>
            </w:tcBorders>
          </w:tcPr>
          <w:p w:rsidR="00C32C7D" w:rsidRDefault="00743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32C7D" w:rsidTr="00A856BE">
        <w:trPr>
          <w:trHeight w:val="503"/>
        </w:trPr>
        <w:tc>
          <w:tcPr>
            <w:tcW w:w="2977"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профессиональных взглядов и позиций педагога дополнительного образования</w:t>
            </w:r>
          </w:p>
        </w:tc>
        <w:tc>
          <w:tcPr>
            <w:tcW w:w="2126"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в недостаточной мере  </w:t>
            </w:r>
          </w:p>
        </w:tc>
        <w:tc>
          <w:tcPr>
            <w:tcW w:w="2268"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в достаточной мере  </w:t>
            </w:r>
          </w:p>
        </w:tc>
        <w:tc>
          <w:tcPr>
            <w:tcW w:w="2865"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умеет в полной мере</w:t>
            </w:r>
          </w:p>
        </w:tc>
      </w:tr>
      <w:tr w:rsidR="00C32C7D" w:rsidTr="00A856BE">
        <w:trPr>
          <w:trHeight w:val="503"/>
        </w:trPr>
        <w:tc>
          <w:tcPr>
            <w:tcW w:w="2977"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процесса профессиональной деятельности педагога</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реализации дополнительной общеобразовательной программы</w:t>
            </w:r>
          </w:p>
        </w:tc>
        <w:tc>
          <w:tcPr>
            <w:tcW w:w="2126"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в недостаточной мере  </w:t>
            </w:r>
          </w:p>
        </w:tc>
        <w:tc>
          <w:tcPr>
            <w:tcW w:w="2268"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в достаточной мере  </w:t>
            </w:r>
          </w:p>
        </w:tc>
        <w:tc>
          <w:tcPr>
            <w:tcW w:w="2865"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умеет в полной мере</w:t>
            </w:r>
          </w:p>
        </w:tc>
      </w:tr>
      <w:tr w:rsidR="00C32C7D" w:rsidTr="00A856BE">
        <w:trPr>
          <w:trHeight w:val="503"/>
        </w:trPr>
        <w:tc>
          <w:tcPr>
            <w:tcW w:w="2977"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Отражение результатов профессиональной деятельности педагога</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реализации дополнительной общеобразовательной программы</w:t>
            </w:r>
          </w:p>
        </w:tc>
        <w:tc>
          <w:tcPr>
            <w:tcW w:w="2126"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недостаточной мере  </w:t>
            </w:r>
          </w:p>
        </w:tc>
        <w:tc>
          <w:tcPr>
            <w:tcW w:w="2268"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в достаточной мере  </w:t>
            </w:r>
          </w:p>
        </w:tc>
        <w:tc>
          <w:tcPr>
            <w:tcW w:w="2865"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полной мере</w:t>
            </w:r>
          </w:p>
        </w:tc>
      </w:tr>
      <w:tr w:rsidR="00C32C7D" w:rsidTr="00A856BE">
        <w:trPr>
          <w:trHeight w:val="503"/>
        </w:trPr>
        <w:tc>
          <w:tcPr>
            <w:tcW w:w="2977"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определять педагогические цели и задачи</w:t>
            </w:r>
          </w:p>
        </w:tc>
        <w:tc>
          <w:tcPr>
            <w:tcW w:w="2126"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недостаточной мере  </w:t>
            </w:r>
          </w:p>
        </w:tc>
        <w:tc>
          <w:tcPr>
            <w:tcW w:w="2268"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в достаточной мере  </w:t>
            </w:r>
          </w:p>
        </w:tc>
        <w:tc>
          <w:tcPr>
            <w:tcW w:w="2865"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полной мере</w:t>
            </w:r>
          </w:p>
        </w:tc>
      </w:tr>
      <w:tr w:rsidR="00C32C7D" w:rsidTr="00A856BE">
        <w:trPr>
          <w:trHeight w:val="503"/>
        </w:trPr>
        <w:tc>
          <w:tcPr>
            <w:tcW w:w="2977"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Умение обобщать и транслировать опыт своей профессиональной деятельности</w:t>
            </w:r>
          </w:p>
        </w:tc>
        <w:tc>
          <w:tcPr>
            <w:tcW w:w="2126"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недостаточной мере  </w:t>
            </w:r>
          </w:p>
        </w:tc>
        <w:tc>
          <w:tcPr>
            <w:tcW w:w="2268"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в достаточной мере  </w:t>
            </w:r>
          </w:p>
        </w:tc>
        <w:tc>
          <w:tcPr>
            <w:tcW w:w="2865"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умеет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полной мере</w:t>
            </w:r>
          </w:p>
        </w:tc>
      </w:tr>
      <w:tr w:rsidR="00C32C7D" w:rsidTr="00A856BE">
        <w:trPr>
          <w:trHeight w:val="503"/>
        </w:trPr>
        <w:tc>
          <w:tcPr>
            <w:tcW w:w="2977" w:type="dxa"/>
            <w:shd w:val="clear" w:color="auto" w:fill="auto"/>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участии педагога и обучающихся в образовательных, досуговых, культурно-просветительских и др. мероприятиях на муниципальном, региональном и федеральном уровнях</w:t>
            </w:r>
          </w:p>
        </w:tc>
        <w:tc>
          <w:tcPr>
            <w:tcW w:w="2126"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выявлено или выявлено частично</w:t>
            </w:r>
          </w:p>
        </w:tc>
        <w:tc>
          <w:tcPr>
            <w:tcW w:w="2268"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выявлено в достаточной мере</w:t>
            </w:r>
          </w:p>
        </w:tc>
        <w:tc>
          <w:tcPr>
            <w:tcW w:w="2865" w:type="dxa"/>
            <w:tcBorders>
              <w:top w:val="single" w:sz="4" w:space="0" w:color="000000"/>
              <w:bottom w:val="single" w:sz="4" w:space="0" w:color="000000"/>
            </w:tcBorders>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выявлено </w:t>
            </w:r>
            <w:r>
              <w:rPr>
                <w:rFonts w:ascii="Times New Roman" w:eastAsia="Times New Roman" w:hAnsi="Times New Roman" w:cs="Times New Roman"/>
                <w:sz w:val="24"/>
                <w:szCs w:val="24"/>
              </w:rPr>
              <w:br/>
              <w:t>в полной мере</w:t>
            </w:r>
          </w:p>
        </w:tc>
      </w:tr>
    </w:tbl>
    <w:p w:rsidR="00C32C7D" w:rsidRDefault="007438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«Дополнительная общеобразовательная программы, результативность и качество ее реализации»</w:t>
      </w:r>
    </w:p>
    <w:tbl>
      <w:tblPr>
        <w:tblStyle w:val="af"/>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8"/>
        <w:gridCol w:w="7318"/>
      </w:tblGrid>
      <w:tr w:rsidR="00C32C7D" w:rsidTr="00A856BE">
        <w:tc>
          <w:tcPr>
            <w:tcW w:w="2918"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оформлению ссылки на программу</w:t>
            </w:r>
          </w:p>
        </w:tc>
        <w:tc>
          <w:tcPr>
            <w:tcW w:w="7318" w:type="dxa"/>
          </w:tcPr>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общеобразовательная программа должна быть размещена на официальном сайте образовательной организации, в порядке, установл</w:t>
            </w:r>
            <w:r w:rsidR="00E23358">
              <w:rPr>
                <w:rFonts w:ascii="Times New Roman" w:eastAsia="Times New Roman" w:hAnsi="Times New Roman" w:cs="Times New Roman"/>
                <w:sz w:val="24"/>
                <w:szCs w:val="24"/>
              </w:rPr>
              <w:t xml:space="preserve">енном Приказом </w:t>
            </w:r>
            <w:proofErr w:type="spellStart"/>
            <w:r w:rsidR="00E23358">
              <w:rPr>
                <w:rFonts w:ascii="Times New Roman" w:eastAsia="Times New Roman" w:hAnsi="Times New Roman" w:cs="Times New Roman"/>
                <w:sz w:val="24"/>
                <w:szCs w:val="24"/>
              </w:rPr>
              <w:t>Рособрнадзора</w:t>
            </w:r>
            <w:proofErr w:type="spellEnd"/>
            <w:r w:rsidR="00E23358">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29 мая 2014 г. № 785 (в ред. от 27.11.2017) </w:t>
            </w:r>
            <w:r>
              <w:rPr>
                <w:rFonts w:ascii="Times New Roman" w:eastAsia="Times New Roman" w:hAnsi="Times New Roman" w:cs="Times New Roman"/>
                <w:sz w:val="24"/>
                <w:szCs w:val="24"/>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Конкурсант направляет ссылку на текст содержания программы по адресу официального сайта, подразделу и странице сайта. Ссылка должна быть активной.</w:t>
            </w:r>
          </w:p>
        </w:tc>
      </w:tr>
      <w:tr w:rsidR="00C32C7D" w:rsidTr="00A856BE">
        <w:tc>
          <w:tcPr>
            <w:tcW w:w="2918"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w:t>
            </w:r>
          </w:p>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дополнительной общеобразовательной программе участника</w:t>
            </w:r>
          </w:p>
        </w:tc>
        <w:tc>
          <w:tcPr>
            <w:tcW w:w="7318" w:type="dxa"/>
          </w:tcPr>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 5 приказа </w:t>
            </w:r>
            <w:proofErr w:type="spellStart"/>
            <w:r>
              <w:rPr>
                <w:rFonts w:ascii="Times New Roman" w:eastAsia="Times New Roman" w:hAnsi="Times New Roman" w:cs="Times New Roman"/>
                <w:sz w:val="24"/>
                <w:szCs w:val="24"/>
              </w:rPr>
              <w:t>Минпросвещения</w:t>
            </w:r>
            <w:proofErr w:type="spellEnd"/>
            <w:r>
              <w:rPr>
                <w:rFonts w:ascii="Times New Roman" w:eastAsia="Times New Roman" w:hAnsi="Times New Roman" w:cs="Times New Roman"/>
                <w:sz w:val="24"/>
                <w:szCs w:val="24"/>
              </w:rPr>
              <w:t xml:space="preserve"> России от 09 ноября 2018 г. № 196, п. 9 ст. 2 Федерального закона от 29 декабря 2012 г.</w:t>
            </w:r>
          </w:p>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273-ФЗ «Об образовании в Российской Федерации».</w:t>
            </w:r>
          </w:p>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основных характеристик образования по дополнительной общеобразовательной программе:</w:t>
            </w:r>
          </w:p>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содержание, планируемые результаты,</w:t>
            </w:r>
          </w:p>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организационно-педагогические условия, формы аттестации, учебный план, календарный учебный график, рабочие программы учебных предметов, курсов, дисциплин (модулей) при наличии,</w:t>
            </w:r>
            <w:r w:rsidR="00E23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иные компоненты, оценочные и методические материалы.</w:t>
            </w:r>
          </w:p>
        </w:tc>
      </w:tr>
      <w:tr w:rsidR="00C32C7D" w:rsidTr="00A856BE">
        <w:tc>
          <w:tcPr>
            <w:tcW w:w="2918" w:type="dxa"/>
          </w:tcPr>
          <w:p w:rsidR="00C32C7D" w:rsidRDefault="00743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сведениям о результативности и качестве реализации дополнительной общеобразовательной программы</w:t>
            </w:r>
          </w:p>
        </w:tc>
        <w:tc>
          <w:tcPr>
            <w:tcW w:w="7318" w:type="dxa"/>
          </w:tcPr>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результативности и качестве реализации дополнительной общеобразовательной программы за период 3-х последних лет в виде ссылки на опубликованные результаты на официальном сайте образовательной организации, в которой реализуется Программа.</w:t>
            </w:r>
          </w:p>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должны быть представлены в любой целесообразной наглядной форме (презентации, графиках, таблицах, диаграммах, или описаниях), установленной образовательной организацией самостоятельно. Не более 2-х листов.</w:t>
            </w:r>
          </w:p>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Конкурсант направляет ссылку на размещенные сведения по адресу официального сайта, подразделу и странице сайта. Ссылка должна быть активной.</w:t>
            </w:r>
          </w:p>
        </w:tc>
      </w:tr>
    </w:tbl>
    <w:p w:rsidR="00C32C7D" w:rsidRDefault="00C32C7D">
      <w:pPr>
        <w:spacing w:after="0" w:line="240" w:lineRule="auto"/>
        <w:jc w:val="center"/>
        <w:rPr>
          <w:rFonts w:ascii="Times New Roman" w:eastAsia="Times New Roman" w:hAnsi="Times New Roman" w:cs="Times New Roman"/>
          <w:sz w:val="24"/>
          <w:szCs w:val="24"/>
        </w:rPr>
      </w:pPr>
    </w:p>
    <w:p w:rsidR="00C32C7D" w:rsidRDefault="00C32C7D">
      <w:pPr>
        <w:spacing w:after="0" w:line="240" w:lineRule="auto"/>
        <w:rPr>
          <w:rFonts w:ascii="Times New Roman" w:eastAsia="Times New Roman" w:hAnsi="Times New Roman" w:cs="Times New Roman"/>
          <w:sz w:val="24"/>
          <w:szCs w:val="24"/>
        </w:rPr>
      </w:pPr>
    </w:p>
    <w:tbl>
      <w:tblPr>
        <w:tblStyle w:val="af0"/>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701"/>
        <w:gridCol w:w="1809"/>
        <w:gridCol w:w="1701"/>
        <w:gridCol w:w="1594"/>
      </w:tblGrid>
      <w:tr w:rsidR="00C32C7D">
        <w:trPr>
          <w:trHeight w:val="421"/>
        </w:trPr>
        <w:tc>
          <w:tcPr>
            <w:tcW w:w="2977" w:type="dxa"/>
            <w:vMerge w:val="restart"/>
          </w:tcPr>
          <w:p w:rsidR="00C32C7D" w:rsidRDefault="0074380C">
            <w:pPr>
              <w:spacing w:after="0" w:line="240" w:lineRule="auto"/>
              <w:ind w:righ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w:t>
            </w:r>
          </w:p>
          <w:p w:rsidR="00C32C7D" w:rsidRDefault="00C32C7D">
            <w:pPr>
              <w:spacing w:after="0" w:line="240" w:lineRule="auto"/>
              <w:ind w:right="-104"/>
              <w:jc w:val="center"/>
              <w:rPr>
                <w:rFonts w:ascii="Times New Roman" w:eastAsia="Times New Roman" w:hAnsi="Times New Roman" w:cs="Times New Roman"/>
                <w:sz w:val="24"/>
                <w:szCs w:val="24"/>
              </w:rPr>
            </w:pPr>
          </w:p>
        </w:tc>
        <w:tc>
          <w:tcPr>
            <w:tcW w:w="6805" w:type="dxa"/>
            <w:gridSpan w:val="4"/>
          </w:tcPr>
          <w:p w:rsidR="00C32C7D" w:rsidRDefault="0074380C">
            <w:pPr>
              <w:spacing w:after="0" w:line="240" w:lineRule="auto"/>
              <w:ind w:righ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r>
      <w:tr w:rsidR="00C32C7D">
        <w:trPr>
          <w:trHeight w:val="405"/>
        </w:trPr>
        <w:tc>
          <w:tcPr>
            <w:tcW w:w="2977" w:type="dxa"/>
            <w:vMerge/>
          </w:tcPr>
          <w:p w:rsidR="00C32C7D" w:rsidRDefault="00C32C7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701" w:type="dxa"/>
            <w:tcBorders>
              <w:top w:val="single" w:sz="4" w:space="0" w:color="000000"/>
              <w:bottom w:val="single" w:sz="4" w:space="0" w:color="000000"/>
            </w:tcBorders>
          </w:tcPr>
          <w:p w:rsidR="00C32C7D" w:rsidRDefault="0074380C">
            <w:pPr>
              <w:spacing w:after="0" w:line="240" w:lineRule="auto"/>
              <w:ind w:righ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09" w:type="dxa"/>
            <w:tcBorders>
              <w:top w:val="single" w:sz="4" w:space="0" w:color="000000"/>
              <w:bottom w:val="single" w:sz="4" w:space="0" w:color="000000"/>
            </w:tcBorders>
          </w:tcPr>
          <w:p w:rsidR="00C32C7D" w:rsidRDefault="0074380C">
            <w:pPr>
              <w:spacing w:after="0" w:line="240" w:lineRule="auto"/>
              <w:ind w:righ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tcBorders>
              <w:top w:val="single" w:sz="4" w:space="0" w:color="000000"/>
              <w:bottom w:val="single" w:sz="4" w:space="0" w:color="000000"/>
            </w:tcBorders>
          </w:tcPr>
          <w:p w:rsidR="00C32C7D" w:rsidRDefault="0074380C">
            <w:pPr>
              <w:spacing w:after="0" w:line="240" w:lineRule="auto"/>
              <w:ind w:righ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94" w:type="dxa"/>
            <w:tcBorders>
              <w:top w:val="single" w:sz="4" w:space="0" w:color="000000"/>
              <w:bottom w:val="single" w:sz="4" w:space="0" w:color="000000"/>
            </w:tcBorders>
          </w:tcPr>
          <w:p w:rsidR="00C32C7D" w:rsidRDefault="0074380C">
            <w:pPr>
              <w:spacing w:after="0" w:line="240" w:lineRule="auto"/>
              <w:ind w:righ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32C7D">
        <w:trPr>
          <w:trHeight w:val="571"/>
        </w:trPr>
        <w:tc>
          <w:tcPr>
            <w:tcW w:w="2977" w:type="dxa"/>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 сайте утвержденной дополнительной общеобразовательной программы (ДОП)</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w:t>
            </w:r>
          </w:p>
          <w:p w:rsidR="00C32C7D" w:rsidRDefault="00C32C7D">
            <w:pPr>
              <w:spacing w:after="0" w:line="240" w:lineRule="auto"/>
              <w:ind w:right="-104"/>
              <w:rPr>
                <w:rFonts w:ascii="Times New Roman" w:eastAsia="Times New Roman" w:hAnsi="Times New Roman" w:cs="Times New Roman"/>
                <w:sz w:val="24"/>
                <w:szCs w:val="24"/>
              </w:rPr>
            </w:pPr>
          </w:p>
        </w:tc>
        <w:tc>
          <w:tcPr>
            <w:tcW w:w="1809"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 с недочетами</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p w:rsidR="00C32C7D" w:rsidRDefault="00C32C7D">
            <w:pPr>
              <w:spacing w:after="0" w:line="240" w:lineRule="auto"/>
              <w:ind w:right="-104"/>
              <w:rPr>
                <w:rFonts w:ascii="Times New Roman" w:eastAsia="Times New Roman" w:hAnsi="Times New Roman" w:cs="Times New Roman"/>
                <w:sz w:val="24"/>
                <w:szCs w:val="24"/>
              </w:rPr>
            </w:pPr>
          </w:p>
        </w:tc>
        <w:tc>
          <w:tcPr>
            <w:tcW w:w="1594"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в полной мере </w:t>
            </w:r>
          </w:p>
        </w:tc>
      </w:tr>
      <w:tr w:rsidR="00C32C7D">
        <w:trPr>
          <w:trHeight w:val="571"/>
        </w:trPr>
        <w:tc>
          <w:tcPr>
            <w:tcW w:w="2977" w:type="dxa"/>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структуры ДОП</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w:t>
            </w:r>
          </w:p>
          <w:p w:rsidR="00C32C7D" w:rsidRDefault="00C32C7D">
            <w:pPr>
              <w:spacing w:after="0" w:line="240" w:lineRule="auto"/>
              <w:ind w:right="-104"/>
              <w:rPr>
                <w:rFonts w:ascii="Times New Roman" w:eastAsia="Times New Roman" w:hAnsi="Times New Roman" w:cs="Times New Roman"/>
                <w:sz w:val="24"/>
                <w:szCs w:val="24"/>
              </w:rPr>
            </w:pPr>
          </w:p>
        </w:tc>
        <w:tc>
          <w:tcPr>
            <w:tcW w:w="1809"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с недочетами</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p w:rsidR="00C32C7D" w:rsidRDefault="00C32C7D">
            <w:pPr>
              <w:spacing w:after="0" w:line="240" w:lineRule="auto"/>
              <w:ind w:right="-104"/>
              <w:rPr>
                <w:rFonts w:ascii="Times New Roman" w:eastAsia="Times New Roman" w:hAnsi="Times New Roman" w:cs="Times New Roman"/>
                <w:sz w:val="24"/>
                <w:szCs w:val="24"/>
              </w:rPr>
            </w:pPr>
          </w:p>
        </w:tc>
        <w:tc>
          <w:tcPr>
            <w:tcW w:w="1594"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в полной мере </w:t>
            </w:r>
          </w:p>
        </w:tc>
      </w:tr>
      <w:tr w:rsidR="00C32C7D">
        <w:trPr>
          <w:trHeight w:val="70"/>
        </w:trPr>
        <w:tc>
          <w:tcPr>
            <w:tcW w:w="2977" w:type="dxa"/>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содержания ДОП </w:t>
            </w:r>
          </w:p>
          <w:p w:rsidR="00C32C7D" w:rsidRDefault="00C32C7D">
            <w:pPr>
              <w:spacing w:after="0" w:line="240" w:lineRule="auto"/>
              <w:ind w:right="-104"/>
              <w:rPr>
                <w:rFonts w:ascii="Times New Roman" w:eastAsia="Times New Roman" w:hAnsi="Times New Roman" w:cs="Times New Roman"/>
                <w:sz w:val="24"/>
                <w:szCs w:val="24"/>
              </w:rPr>
            </w:pP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w:t>
            </w:r>
          </w:p>
          <w:p w:rsidR="00C32C7D" w:rsidRDefault="00C32C7D">
            <w:pPr>
              <w:spacing w:after="0" w:line="240" w:lineRule="auto"/>
              <w:ind w:right="-104"/>
              <w:rPr>
                <w:rFonts w:ascii="Times New Roman" w:eastAsia="Times New Roman" w:hAnsi="Times New Roman" w:cs="Times New Roman"/>
                <w:sz w:val="24"/>
                <w:szCs w:val="24"/>
              </w:rPr>
            </w:pPr>
          </w:p>
        </w:tc>
        <w:tc>
          <w:tcPr>
            <w:tcW w:w="1809"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с недочетами</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tc>
        <w:tc>
          <w:tcPr>
            <w:tcW w:w="1594"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в полной мере </w:t>
            </w:r>
          </w:p>
        </w:tc>
      </w:tr>
      <w:tr w:rsidR="00C32C7D">
        <w:trPr>
          <w:trHeight w:val="571"/>
        </w:trPr>
        <w:tc>
          <w:tcPr>
            <w:tcW w:w="2977" w:type="dxa"/>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 целесообразность планируемых результатов, </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организационно-педагогических условий, порядка и</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 аттестации </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w:t>
            </w:r>
          </w:p>
          <w:p w:rsidR="00C32C7D" w:rsidRDefault="00C32C7D">
            <w:pPr>
              <w:spacing w:after="0" w:line="240" w:lineRule="auto"/>
              <w:ind w:right="-104"/>
              <w:rPr>
                <w:rFonts w:ascii="Times New Roman" w:eastAsia="Times New Roman" w:hAnsi="Times New Roman" w:cs="Times New Roman"/>
                <w:sz w:val="24"/>
                <w:szCs w:val="24"/>
              </w:rPr>
            </w:pPr>
          </w:p>
        </w:tc>
        <w:tc>
          <w:tcPr>
            <w:tcW w:w="1809"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с недочетами</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p w:rsidR="00C32C7D" w:rsidRDefault="00C32C7D">
            <w:pPr>
              <w:spacing w:after="0" w:line="240" w:lineRule="auto"/>
              <w:ind w:right="-104"/>
              <w:rPr>
                <w:rFonts w:ascii="Times New Roman" w:eastAsia="Times New Roman" w:hAnsi="Times New Roman" w:cs="Times New Roman"/>
                <w:sz w:val="24"/>
                <w:szCs w:val="24"/>
              </w:rPr>
            </w:pPr>
          </w:p>
        </w:tc>
        <w:tc>
          <w:tcPr>
            <w:tcW w:w="1594"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в полной мере </w:t>
            </w:r>
          </w:p>
        </w:tc>
      </w:tr>
      <w:tr w:rsidR="00C32C7D">
        <w:trPr>
          <w:trHeight w:val="571"/>
        </w:trPr>
        <w:tc>
          <w:tcPr>
            <w:tcW w:w="2977" w:type="dxa"/>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целесообразность оценочных и методических материалов ДОП</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w:t>
            </w:r>
          </w:p>
          <w:p w:rsidR="00C32C7D" w:rsidRDefault="00C32C7D">
            <w:pPr>
              <w:spacing w:after="0" w:line="240" w:lineRule="auto"/>
              <w:ind w:right="-104"/>
              <w:rPr>
                <w:rFonts w:ascii="Times New Roman" w:eastAsia="Times New Roman" w:hAnsi="Times New Roman" w:cs="Times New Roman"/>
                <w:sz w:val="24"/>
                <w:szCs w:val="24"/>
              </w:rPr>
            </w:pPr>
          </w:p>
        </w:tc>
        <w:tc>
          <w:tcPr>
            <w:tcW w:w="1809"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с недочетами</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w:t>
            </w:r>
          </w:p>
          <w:p w:rsidR="00C32C7D" w:rsidRDefault="00C32C7D">
            <w:pPr>
              <w:spacing w:after="0" w:line="240" w:lineRule="auto"/>
              <w:ind w:right="-104"/>
              <w:rPr>
                <w:rFonts w:ascii="Times New Roman" w:eastAsia="Times New Roman" w:hAnsi="Times New Roman" w:cs="Times New Roman"/>
                <w:sz w:val="24"/>
                <w:szCs w:val="24"/>
              </w:rPr>
            </w:pPr>
          </w:p>
        </w:tc>
        <w:tc>
          <w:tcPr>
            <w:tcW w:w="1594"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Соответствует в полной мере </w:t>
            </w:r>
          </w:p>
        </w:tc>
      </w:tr>
      <w:tr w:rsidR="00C32C7D">
        <w:trPr>
          <w:trHeight w:val="571"/>
        </w:trPr>
        <w:tc>
          <w:tcPr>
            <w:tcW w:w="2977" w:type="dxa"/>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положительной динамики результативности за 3-летний период реализации ДОП</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наблюдается</w:t>
            </w:r>
          </w:p>
          <w:p w:rsidR="00C32C7D" w:rsidRDefault="00C32C7D">
            <w:pPr>
              <w:spacing w:after="0" w:line="240" w:lineRule="auto"/>
              <w:ind w:right="-104"/>
              <w:rPr>
                <w:rFonts w:ascii="Times New Roman" w:eastAsia="Times New Roman" w:hAnsi="Times New Roman" w:cs="Times New Roman"/>
                <w:sz w:val="24"/>
                <w:szCs w:val="24"/>
              </w:rPr>
            </w:pPr>
          </w:p>
        </w:tc>
        <w:tc>
          <w:tcPr>
            <w:tcW w:w="1809"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Имеется, </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с недочетами</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Имеется </w:t>
            </w:r>
          </w:p>
          <w:p w:rsidR="00C32C7D" w:rsidRDefault="00C32C7D">
            <w:pPr>
              <w:spacing w:after="0" w:line="240" w:lineRule="auto"/>
              <w:ind w:right="-104"/>
              <w:rPr>
                <w:rFonts w:ascii="Times New Roman" w:eastAsia="Times New Roman" w:hAnsi="Times New Roman" w:cs="Times New Roman"/>
                <w:sz w:val="24"/>
                <w:szCs w:val="24"/>
              </w:rPr>
            </w:pPr>
          </w:p>
        </w:tc>
        <w:tc>
          <w:tcPr>
            <w:tcW w:w="1594"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w:t>
            </w:r>
          </w:p>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полной мере </w:t>
            </w:r>
          </w:p>
        </w:tc>
      </w:tr>
      <w:tr w:rsidR="00C32C7D">
        <w:trPr>
          <w:trHeight w:val="571"/>
        </w:trPr>
        <w:tc>
          <w:tcPr>
            <w:tcW w:w="2977" w:type="dxa"/>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системы оценки качества образовательных результатов и достижений обучающихся</w:t>
            </w: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разработана </w:t>
            </w:r>
          </w:p>
          <w:p w:rsidR="00C32C7D" w:rsidRDefault="00C32C7D">
            <w:pPr>
              <w:spacing w:after="0" w:line="240" w:lineRule="auto"/>
              <w:ind w:right="-104"/>
              <w:rPr>
                <w:rFonts w:ascii="Times New Roman" w:eastAsia="Times New Roman" w:hAnsi="Times New Roman" w:cs="Times New Roman"/>
                <w:sz w:val="24"/>
                <w:szCs w:val="24"/>
              </w:rPr>
            </w:pPr>
          </w:p>
        </w:tc>
        <w:tc>
          <w:tcPr>
            <w:tcW w:w="1809"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не функционирует </w:t>
            </w:r>
          </w:p>
          <w:p w:rsidR="00C32C7D" w:rsidRDefault="00C32C7D">
            <w:pPr>
              <w:spacing w:after="0" w:line="240" w:lineRule="auto"/>
              <w:ind w:right="-104"/>
              <w:rPr>
                <w:rFonts w:ascii="Times New Roman" w:eastAsia="Times New Roman" w:hAnsi="Times New Roman" w:cs="Times New Roman"/>
                <w:sz w:val="24"/>
                <w:szCs w:val="24"/>
              </w:rPr>
            </w:pPr>
          </w:p>
        </w:tc>
        <w:tc>
          <w:tcPr>
            <w:tcW w:w="1701"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Разработана, функционирует с недочетами</w:t>
            </w:r>
          </w:p>
        </w:tc>
        <w:tc>
          <w:tcPr>
            <w:tcW w:w="1594" w:type="dxa"/>
            <w:tcBorders>
              <w:top w:val="single" w:sz="4" w:space="0" w:color="000000"/>
              <w:bottom w:val="single" w:sz="4" w:space="0" w:color="000000"/>
            </w:tcBorders>
          </w:tcPr>
          <w:p w:rsidR="00C32C7D" w:rsidRDefault="0074380C">
            <w:pPr>
              <w:spacing w:after="0" w:line="240"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функционирует в полной мере </w:t>
            </w:r>
          </w:p>
        </w:tc>
      </w:tr>
    </w:tbl>
    <w:p w:rsidR="00C32C7D" w:rsidRDefault="00C32C7D">
      <w:pPr>
        <w:spacing w:after="0" w:line="240" w:lineRule="auto"/>
        <w:jc w:val="center"/>
        <w:rPr>
          <w:rFonts w:ascii="Times New Roman" w:eastAsia="Times New Roman" w:hAnsi="Times New Roman" w:cs="Times New Roman"/>
          <w:sz w:val="24"/>
          <w:szCs w:val="24"/>
        </w:rPr>
      </w:pPr>
    </w:p>
    <w:p w:rsidR="00C32C7D" w:rsidRDefault="00C32C7D">
      <w:pPr>
        <w:spacing w:after="0" w:line="240" w:lineRule="auto"/>
        <w:jc w:val="center"/>
        <w:rPr>
          <w:rFonts w:ascii="Times New Roman" w:eastAsia="Times New Roman" w:hAnsi="Times New Roman" w:cs="Times New Roman"/>
          <w:b/>
          <w:i/>
          <w:color w:val="FF0000"/>
          <w:sz w:val="24"/>
          <w:szCs w:val="24"/>
        </w:rPr>
      </w:pPr>
    </w:p>
    <w:p w:rsidR="00C32C7D" w:rsidRDefault="00C32C7D">
      <w:pPr>
        <w:spacing w:after="0" w:line="240" w:lineRule="auto"/>
        <w:jc w:val="center"/>
        <w:rPr>
          <w:rFonts w:ascii="Times New Roman" w:eastAsia="Times New Roman" w:hAnsi="Times New Roman" w:cs="Times New Roman"/>
          <w:b/>
          <w:i/>
          <w:color w:val="FF0000"/>
          <w:sz w:val="24"/>
          <w:szCs w:val="24"/>
        </w:rPr>
      </w:pPr>
    </w:p>
    <w:p w:rsidR="00C32C7D" w:rsidRDefault="00C32C7D">
      <w:pPr>
        <w:spacing w:after="0" w:line="240" w:lineRule="auto"/>
        <w:jc w:val="center"/>
        <w:rPr>
          <w:rFonts w:ascii="Times New Roman" w:eastAsia="Times New Roman" w:hAnsi="Times New Roman" w:cs="Times New Roman"/>
          <w:b/>
          <w:i/>
          <w:color w:val="FF0000"/>
          <w:sz w:val="24"/>
          <w:szCs w:val="24"/>
        </w:rPr>
      </w:pPr>
    </w:p>
    <w:p w:rsidR="00C32C7D" w:rsidRDefault="00C32C7D">
      <w:pPr>
        <w:spacing w:after="0" w:line="240" w:lineRule="auto"/>
        <w:jc w:val="center"/>
        <w:rPr>
          <w:rFonts w:ascii="Times New Roman" w:eastAsia="Times New Roman" w:hAnsi="Times New Roman" w:cs="Times New Roman"/>
          <w:b/>
          <w:i/>
          <w:color w:val="FF0000"/>
          <w:sz w:val="24"/>
          <w:szCs w:val="24"/>
        </w:rPr>
      </w:pPr>
    </w:p>
    <w:p w:rsidR="0013505E" w:rsidRDefault="0013505E">
      <w:pPr>
        <w:spacing w:after="0" w:line="240" w:lineRule="auto"/>
        <w:jc w:val="center"/>
        <w:rPr>
          <w:rFonts w:ascii="Times New Roman" w:eastAsia="Times New Roman" w:hAnsi="Times New Roman" w:cs="Times New Roman"/>
          <w:b/>
          <w:i/>
          <w:color w:val="FF0000"/>
          <w:sz w:val="24"/>
          <w:szCs w:val="24"/>
        </w:rPr>
      </w:pPr>
    </w:p>
    <w:p w:rsidR="0013505E" w:rsidRDefault="0013505E">
      <w:pPr>
        <w:spacing w:after="0" w:line="240" w:lineRule="auto"/>
        <w:jc w:val="center"/>
        <w:rPr>
          <w:rFonts w:ascii="Times New Roman" w:eastAsia="Times New Roman" w:hAnsi="Times New Roman" w:cs="Times New Roman"/>
          <w:b/>
          <w:i/>
          <w:color w:val="FF0000"/>
          <w:sz w:val="24"/>
          <w:szCs w:val="24"/>
        </w:rPr>
      </w:pPr>
    </w:p>
    <w:p w:rsidR="00E23358" w:rsidRDefault="00E23358">
      <w:pPr>
        <w:spacing w:after="0" w:line="240" w:lineRule="auto"/>
        <w:jc w:val="center"/>
        <w:rPr>
          <w:rFonts w:ascii="Times New Roman" w:eastAsia="Times New Roman" w:hAnsi="Times New Roman" w:cs="Times New Roman"/>
          <w:b/>
          <w:i/>
          <w:color w:val="FF0000"/>
          <w:sz w:val="24"/>
          <w:szCs w:val="24"/>
        </w:rPr>
      </w:pPr>
    </w:p>
    <w:p w:rsidR="00E23358" w:rsidRDefault="00E23358">
      <w:pPr>
        <w:spacing w:after="0" w:line="240" w:lineRule="auto"/>
        <w:jc w:val="center"/>
        <w:rPr>
          <w:rFonts w:ascii="Times New Roman" w:eastAsia="Times New Roman" w:hAnsi="Times New Roman" w:cs="Times New Roman"/>
          <w:b/>
          <w:i/>
          <w:color w:val="FF0000"/>
          <w:sz w:val="24"/>
          <w:szCs w:val="24"/>
        </w:rPr>
      </w:pPr>
    </w:p>
    <w:p w:rsidR="0013505E" w:rsidRDefault="0013505E">
      <w:pPr>
        <w:spacing w:after="0" w:line="240" w:lineRule="auto"/>
        <w:jc w:val="center"/>
        <w:rPr>
          <w:rFonts w:ascii="Times New Roman" w:eastAsia="Times New Roman" w:hAnsi="Times New Roman" w:cs="Times New Roman"/>
          <w:b/>
          <w:i/>
          <w:color w:val="FF0000"/>
          <w:sz w:val="24"/>
          <w:szCs w:val="24"/>
        </w:rPr>
      </w:pPr>
    </w:p>
    <w:p w:rsidR="00C32C7D" w:rsidRDefault="00C32C7D">
      <w:pPr>
        <w:spacing w:after="0" w:line="240" w:lineRule="auto"/>
        <w:jc w:val="center"/>
        <w:rPr>
          <w:rFonts w:ascii="Times New Roman" w:eastAsia="Times New Roman" w:hAnsi="Times New Roman" w:cs="Times New Roman"/>
          <w:b/>
          <w:i/>
          <w:color w:val="FF0000"/>
          <w:sz w:val="24"/>
          <w:szCs w:val="24"/>
        </w:rPr>
      </w:pPr>
    </w:p>
    <w:p w:rsidR="00A856BE" w:rsidRDefault="00A856BE">
      <w:pPr>
        <w:spacing w:after="0" w:line="240" w:lineRule="auto"/>
        <w:jc w:val="center"/>
        <w:rPr>
          <w:rFonts w:ascii="Times New Roman" w:eastAsia="Times New Roman" w:hAnsi="Times New Roman" w:cs="Times New Roman"/>
          <w:b/>
          <w:i/>
          <w:color w:val="FF0000"/>
          <w:sz w:val="24"/>
          <w:szCs w:val="24"/>
        </w:rPr>
      </w:pPr>
    </w:p>
    <w:p w:rsidR="00A856BE" w:rsidRDefault="00A856BE">
      <w:pPr>
        <w:spacing w:after="0" w:line="240" w:lineRule="auto"/>
        <w:jc w:val="center"/>
        <w:rPr>
          <w:rFonts w:ascii="Times New Roman" w:eastAsia="Times New Roman" w:hAnsi="Times New Roman" w:cs="Times New Roman"/>
          <w:b/>
          <w:i/>
          <w:color w:val="FF0000"/>
          <w:sz w:val="24"/>
          <w:szCs w:val="24"/>
        </w:rPr>
      </w:pPr>
    </w:p>
    <w:p w:rsidR="00A856BE" w:rsidRDefault="00A856BE">
      <w:pPr>
        <w:spacing w:after="0" w:line="240" w:lineRule="auto"/>
        <w:jc w:val="center"/>
        <w:rPr>
          <w:rFonts w:ascii="Times New Roman" w:eastAsia="Times New Roman" w:hAnsi="Times New Roman" w:cs="Times New Roman"/>
          <w:b/>
          <w:i/>
          <w:color w:val="FF0000"/>
          <w:sz w:val="24"/>
          <w:szCs w:val="24"/>
        </w:rPr>
      </w:pPr>
    </w:p>
    <w:p w:rsidR="00A856BE" w:rsidRDefault="00A856BE">
      <w:pPr>
        <w:spacing w:after="0" w:line="240" w:lineRule="auto"/>
        <w:jc w:val="center"/>
        <w:rPr>
          <w:rFonts w:ascii="Times New Roman" w:eastAsia="Times New Roman" w:hAnsi="Times New Roman" w:cs="Times New Roman"/>
          <w:b/>
          <w:i/>
          <w:color w:val="FF0000"/>
          <w:sz w:val="24"/>
          <w:szCs w:val="24"/>
        </w:rPr>
      </w:pPr>
    </w:p>
    <w:p w:rsidR="00A856BE" w:rsidRDefault="00A856BE">
      <w:pPr>
        <w:spacing w:after="0" w:line="240" w:lineRule="auto"/>
        <w:jc w:val="center"/>
        <w:rPr>
          <w:rFonts w:ascii="Times New Roman" w:eastAsia="Times New Roman" w:hAnsi="Times New Roman" w:cs="Times New Roman"/>
          <w:b/>
          <w:i/>
          <w:color w:val="FF0000"/>
          <w:sz w:val="24"/>
          <w:szCs w:val="24"/>
        </w:rPr>
      </w:pPr>
    </w:p>
    <w:p w:rsidR="00A856BE" w:rsidRDefault="00A856BE">
      <w:pPr>
        <w:spacing w:after="0" w:line="240" w:lineRule="auto"/>
        <w:jc w:val="center"/>
        <w:rPr>
          <w:rFonts w:ascii="Times New Roman" w:eastAsia="Times New Roman" w:hAnsi="Times New Roman" w:cs="Times New Roman"/>
          <w:b/>
          <w:i/>
          <w:color w:val="FF0000"/>
          <w:sz w:val="24"/>
          <w:szCs w:val="24"/>
        </w:rPr>
      </w:pPr>
    </w:p>
    <w:p w:rsidR="00C32C7D" w:rsidRPr="00A856BE" w:rsidRDefault="0074380C" w:rsidP="00A856BE">
      <w:pPr>
        <w:spacing w:after="0" w:line="240" w:lineRule="auto"/>
        <w:ind w:left="4956" w:firstLine="431"/>
        <w:jc w:val="right"/>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lastRenderedPageBreak/>
        <w:t xml:space="preserve">Приложение </w:t>
      </w:r>
      <w:r w:rsidR="00A856BE" w:rsidRPr="00A856BE">
        <w:rPr>
          <w:rFonts w:ascii="Times New Roman" w:eastAsia="Times New Roman" w:hAnsi="Times New Roman" w:cs="Times New Roman"/>
          <w:sz w:val="20"/>
          <w:szCs w:val="20"/>
        </w:rPr>
        <w:t>1</w:t>
      </w:r>
    </w:p>
    <w:p w:rsidR="00A856BE" w:rsidRPr="00A856BE" w:rsidRDefault="0074380C" w:rsidP="00A856BE">
      <w:pPr>
        <w:spacing w:after="0" w:line="240" w:lineRule="auto"/>
        <w:ind w:left="5387"/>
        <w:jc w:val="right"/>
        <w:rPr>
          <w:rFonts w:ascii="Times New Roman" w:eastAsia="Times New Roman" w:hAnsi="Times New Roman" w:cs="Times New Roman"/>
          <w:sz w:val="20"/>
          <w:szCs w:val="20"/>
        </w:rPr>
      </w:pPr>
      <w:bookmarkStart w:id="9" w:name="_heading=h.2s8eyo1" w:colFirst="0" w:colLast="0"/>
      <w:bookmarkEnd w:id="9"/>
      <w:r w:rsidRPr="00A856BE">
        <w:rPr>
          <w:rFonts w:ascii="Times New Roman" w:eastAsia="Times New Roman" w:hAnsi="Times New Roman" w:cs="Times New Roman"/>
          <w:sz w:val="20"/>
          <w:szCs w:val="20"/>
        </w:rPr>
        <w:t xml:space="preserve">к </w:t>
      </w:r>
      <w:r w:rsidR="00A856BE" w:rsidRPr="00A856BE">
        <w:rPr>
          <w:rFonts w:ascii="Times New Roman" w:eastAsia="Times New Roman" w:hAnsi="Times New Roman" w:cs="Times New Roman"/>
          <w:sz w:val="20"/>
          <w:szCs w:val="20"/>
        </w:rPr>
        <w:t xml:space="preserve">приказу ГОРУНО </w:t>
      </w:r>
    </w:p>
    <w:p w:rsidR="00A856BE" w:rsidRPr="00A856BE" w:rsidRDefault="00A856BE" w:rsidP="00A856BE">
      <w:pPr>
        <w:spacing w:after="0" w:line="240" w:lineRule="auto"/>
        <w:ind w:left="5387"/>
        <w:jc w:val="right"/>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t>от ________________№________________</w:t>
      </w:r>
    </w:p>
    <w:p w:rsidR="00C32C7D" w:rsidRDefault="00C32C7D">
      <w:pPr>
        <w:spacing w:after="0" w:line="240" w:lineRule="auto"/>
        <w:jc w:val="center"/>
        <w:rPr>
          <w:rFonts w:ascii="Times New Roman" w:eastAsia="Times New Roman" w:hAnsi="Times New Roman" w:cs="Times New Roman"/>
          <w:sz w:val="24"/>
          <w:szCs w:val="24"/>
        </w:rPr>
      </w:pPr>
    </w:p>
    <w:p w:rsidR="00A856BE" w:rsidRPr="007661B2" w:rsidRDefault="00A856BE" w:rsidP="00A856B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7661B2">
        <w:rPr>
          <w:rFonts w:ascii="Times New Roman" w:eastAsia="Times New Roman" w:hAnsi="Times New Roman" w:cs="Times New Roman"/>
          <w:b/>
          <w:sz w:val="24"/>
          <w:szCs w:val="24"/>
        </w:rPr>
        <w:t xml:space="preserve">Организационный комитет </w:t>
      </w:r>
    </w:p>
    <w:p w:rsidR="00A856BE" w:rsidRDefault="00A856BE" w:rsidP="00A856B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7661B2">
        <w:rPr>
          <w:rFonts w:ascii="Times New Roman" w:eastAsia="Times New Roman" w:hAnsi="Times New Roman" w:cs="Times New Roman"/>
          <w:sz w:val="24"/>
          <w:szCs w:val="24"/>
        </w:rPr>
        <w:t xml:space="preserve"> </w:t>
      </w:r>
      <w:r w:rsidRPr="007661B2">
        <w:rPr>
          <w:rFonts w:ascii="Times New Roman" w:eastAsia="Times New Roman" w:hAnsi="Times New Roman" w:cs="Times New Roman"/>
          <w:b/>
          <w:sz w:val="24"/>
          <w:szCs w:val="24"/>
        </w:rPr>
        <w:t xml:space="preserve">муниципального этапа Всероссийского конкурса </w:t>
      </w:r>
      <w:r w:rsidRPr="007661B2">
        <w:rPr>
          <w:rFonts w:ascii="Times New Roman" w:eastAsia="Times New Roman" w:hAnsi="Times New Roman" w:cs="Times New Roman"/>
          <w:b/>
          <w:sz w:val="24"/>
          <w:szCs w:val="24"/>
        </w:rPr>
        <w:br/>
        <w:t xml:space="preserve">работников сферы дополнительного образования </w:t>
      </w:r>
      <w:r w:rsidRPr="007661B2">
        <w:rPr>
          <w:rFonts w:ascii="Times New Roman" w:eastAsia="Times New Roman" w:hAnsi="Times New Roman" w:cs="Times New Roman"/>
          <w:b/>
          <w:sz w:val="24"/>
          <w:szCs w:val="24"/>
        </w:rPr>
        <w:br/>
        <w:t xml:space="preserve">«Сердце отдаю детям» </w:t>
      </w:r>
    </w:p>
    <w:tbl>
      <w:tblPr>
        <w:tblStyle w:val="ab"/>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5"/>
        <w:gridCol w:w="5678"/>
      </w:tblGrid>
      <w:tr w:rsidR="00A856BE" w:rsidTr="00A856BE">
        <w:trPr>
          <w:trHeight w:val="485"/>
        </w:trPr>
        <w:tc>
          <w:tcPr>
            <w:tcW w:w="4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6BE" w:rsidRPr="007661B2" w:rsidRDefault="00A856BE" w:rsidP="00A856BE">
            <w:pPr>
              <w:spacing w:after="0"/>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Зайцева Ольга Станиславовна</w:t>
            </w:r>
          </w:p>
        </w:tc>
        <w:tc>
          <w:tcPr>
            <w:tcW w:w="56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56BE" w:rsidRPr="007661B2" w:rsidRDefault="00A856BE" w:rsidP="00A856BE">
            <w:pPr>
              <w:spacing w:after="0"/>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Начальник учебно-методического отдела ЦРО</w:t>
            </w:r>
          </w:p>
        </w:tc>
      </w:tr>
      <w:tr w:rsidR="00A856BE" w:rsidTr="00A856BE">
        <w:trPr>
          <w:trHeight w:val="637"/>
        </w:trPr>
        <w:tc>
          <w:tcPr>
            <w:tcW w:w="4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56BE" w:rsidRPr="007661B2" w:rsidRDefault="00A856BE" w:rsidP="00A856BE">
            <w:pPr>
              <w:spacing w:after="0"/>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 xml:space="preserve">Кожевникова Наталья Ивановна  </w:t>
            </w:r>
          </w:p>
        </w:tc>
        <w:tc>
          <w:tcPr>
            <w:tcW w:w="5678" w:type="dxa"/>
            <w:tcBorders>
              <w:top w:val="nil"/>
              <w:left w:val="nil"/>
              <w:bottom w:val="single" w:sz="8" w:space="0" w:color="000000"/>
              <w:right w:val="single" w:sz="8" w:space="0" w:color="000000"/>
            </w:tcBorders>
            <w:tcMar>
              <w:top w:w="100" w:type="dxa"/>
              <w:left w:w="100" w:type="dxa"/>
              <w:bottom w:w="100" w:type="dxa"/>
              <w:right w:w="100" w:type="dxa"/>
            </w:tcMar>
          </w:tcPr>
          <w:p w:rsidR="00A856BE" w:rsidRPr="007661B2" w:rsidRDefault="00A856BE" w:rsidP="00A856BE">
            <w:pPr>
              <w:spacing w:after="0"/>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Руководитель МОЦ</w:t>
            </w:r>
          </w:p>
        </w:tc>
      </w:tr>
      <w:tr w:rsidR="00A856BE" w:rsidTr="00A856BE">
        <w:trPr>
          <w:trHeight w:val="779"/>
        </w:trPr>
        <w:tc>
          <w:tcPr>
            <w:tcW w:w="4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56BE" w:rsidRPr="007661B2" w:rsidRDefault="00A856BE" w:rsidP="00A856BE">
            <w:pPr>
              <w:spacing w:after="0"/>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Проничева Ирина Викторовна</w:t>
            </w:r>
          </w:p>
        </w:tc>
        <w:tc>
          <w:tcPr>
            <w:tcW w:w="5678" w:type="dxa"/>
            <w:tcBorders>
              <w:top w:val="nil"/>
              <w:left w:val="nil"/>
              <w:bottom w:val="single" w:sz="8" w:space="0" w:color="000000"/>
              <w:right w:val="single" w:sz="8" w:space="0" w:color="000000"/>
            </w:tcBorders>
            <w:tcMar>
              <w:top w:w="100" w:type="dxa"/>
              <w:left w:w="100" w:type="dxa"/>
              <w:bottom w:w="100" w:type="dxa"/>
              <w:right w:w="100" w:type="dxa"/>
            </w:tcMar>
          </w:tcPr>
          <w:p w:rsidR="00A856BE" w:rsidRPr="007661B2" w:rsidRDefault="00A856BE" w:rsidP="00A856BE">
            <w:pPr>
              <w:spacing w:after="0"/>
              <w:jc w:val="both"/>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Заместитель по учебно-методической работе МОЦ</w:t>
            </w:r>
          </w:p>
        </w:tc>
      </w:tr>
      <w:tr w:rsidR="00A856BE" w:rsidTr="00A856BE">
        <w:trPr>
          <w:trHeight w:val="215"/>
        </w:trPr>
        <w:tc>
          <w:tcPr>
            <w:tcW w:w="4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56BE" w:rsidRPr="007661B2" w:rsidRDefault="00A856BE" w:rsidP="00A856BE">
            <w:pPr>
              <w:spacing w:after="0" w:line="240" w:lineRule="auto"/>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Нестерова Антонина Ивановна</w:t>
            </w:r>
          </w:p>
        </w:tc>
        <w:tc>
          <w:tcPr>
            <w:tcW w:w="5678" w:type="dxa"/>
            <w:tcBorders>
              <w:top w:val="nil"/>
              <w:left w:val="nil"/>
              <w:bottom w:val="single" w:sz="8" w:space="0" w:color="000000"/>
              <w:right w:val="single" w:sz="8" w:space="0" w:color="000000"/>
            </w:tcBorders>
            <w:tcMar>
              <w:top w:w="100" w:type="dxa"/>
              <w:left w:w="100" w:type="dxa"/>
              <w:bottom w:w="100" w:type="dxa"/>
              <w:right w:w="100" w:type="dxa"/>
            </w:tcMar>
          </w:tcPr>
          <w:p w:rsidR="00A856BE" w:rsidRPr="007661B2" w:rsidRDefault="00A856BE" w:rsidP="00A856BE">
            <w:pPr>
              <w:widowControl w:val="0"/>
              <w:pBdr>
                <w:top w:val="nil"/>
                <w:left w:val="nil"/>
                <w:bottom w:val="nil"/>
                <w:right w:val="nil"/>
                <w:between w:val="nil"/>
              </w:pBdr>
              <w:spacing w:after="0"/>
              <w:rPr>
                <w:rFonts w:ascii="Times New Roman" w:eastAsia="Times New Roman" w:hAnsi="Times New Roman" w:cs="Times New Roman"/>
                <w:sz w:val="24"/>
                <w:szCs w:val="24"/>
              </w:rPr>
            </w:pPr>
            <w:r w:rsidRPr="007661B2">
              <w:rPr>
                <w:rFonts w:ascii="Times New Roman" w:eastAsia="Times New Roman" w:hAnsi="Times New Roman" w:cs="Times New Roman"/>
                <w:sz w:val="24"/>
                <w:szCs w:val="24"/>
              </w:rPr>
              <w:t>Директор центра «Дружба»</w:t>
            </w:r>
          </w:p>
        </w:tc>
      </w:tr>
    </w:tbl>
    <w:p w:rsidR="00A856BE" w:rsidRDefault="00A856BE" w:rsidP="00A856BE">
      <w:pPr>
        <w:spacing w:after="0" w:line="240" w:lineRule="auto"/>
        <w:ind w:left="4956" w:firstLine="431"/>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A856BE" w:rsidRDefault="00A856BE" w:rsidP="00A856BE">
      <w:pPr>
        <w:spacing w:after="0" w:line="240" w:lineRule="auto"/>
        <w:ind w:left="4956" w:firstLine="431"/>
        <w:jc w:val="right"/>
        <w:rPr>
          <w:rFonts w:ascii="Times New Roman" w:eastAsia="Times New Roman" w:hAnsi="Times New Roman" w:cs="Times New Roman"/>
          <w:b/>
          <w:color w:val="FF0000"/>
          <w:sz w:val="24"/>
          <w:szCs w:val="24"/>
        </w:rPr>
      </w:pPr>
    </w:p>
    <w:p w:rsidR="00A856BE" w:rsidRPr="00A856BE" w:rsidRDefault="00A856BE" w:rsidP="00A856BE">
      <w:pPr>
        <w:spacing w:after="0" w:line="240" w:lineRule="auto"/>
        <w:ind w:left="4956" w:firstLine="431"/>
        <w:jc w:val="right"/>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2</w:t>
      </w:r>
    </w:p>
    <w:p w:rsidR="00A856BE" w:rsidRPr="00A856BE" w:rsidRDefault="00A856BE" w:rsidP="00A856BE">
      <w:pPr>
        <w:spacing w:after="0" w:line="240" w:lineRule="auto"/>
        <w:ind w:left="5387"/>
        <w:jc w:val="right"/>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t xml:space="preserve">к приказу ГОРУНО </w:t>
      </w:r>
    </w:p>
    <w:p w:rsidR="00A856BE" w:rsidRPr="00A856BE" w:rsidRDefault="00A856BE" w:rsidP="00A856BE">
      <w:pPr>
        <w:spacing w:after="0" w:line="240" w:lineRule="auto"/>
        <w:ind w:left="5387"/>
        <w:jc w:val="right"/>
        <w:rPr>
          <w:rFonts w:ascii="Times New Roman" w:eastAsia="Times New Roman" w:hAnsi="Times New Roman" w:cs="Times New Roman"/>
          <w:sz w:val="20"/>
          <w:szCs w:val="20"/>
        </w:rPr>
      </w:pPr>
      <w:r w:rsidRPr="00A856BE">
        <w:rPr>
          <w:rFonts w:ascii="Times New Roman" w:eastAsia="Times New Roman" w:hAnsi="Times New Roman" w:cs="Times New Roman"/>
          <w:sz w:val="20"/>
          <w:szCs w:val="20"/>
        </w:rPr>
        <w:t>от ________________№________________</w:t>
      </w:r>
    </w:p>
    <w:p w:rsidR="00C32C7D" w:rsidRPr="003B23F6" w:rsidRDefault="00A856BE" w:rsidP="00A856B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sidR="0074380C" w:rsidRPr="003B23F6">
        <w:rPr>
          <w:rFonts w:ascii="Times New Roman" w:eastAsia="Times New Roman" w:hAnsi="Times New Roman" w:cs="Times New Roman"/>
          <w:b/>
          <w:sz w:val="24"/>
          <w:szCs w:val="24"/>
        </w:rPr>
        <w:t>Состав жюри</w:t>
      </w:r>
    </w:p>
    <w:p w:rsidR="00C32C7D" w:rsidRDefault="0074380C" w:rsidP="00A856BE">
      <w:pPr>
        <w:spacing w:after="0" w:line="240" w:lineRule="auto"/>
        <w:jc w:val="center"/>
        <w:rPr>
          <w:rFonts w:ascii="Times New Roman" w:eastAsia="Times New Roman" w:hAnsi="Times New Roman" w:cs="Times New Roman"/>
          <w:b/>
          <w:sz w:val="24"/>
          <w:szCs w:val="24"/>
        </w:rPr>
      </w:pPr>
      <w:r w:rsidRPr="003B23F6">
        <w:rPr>
          <w:rFonts w:ascii="Times New Roman" w:eastAsia="Times New Roman" w:hAnsi="Times New Roman" w:cs="Times New Roman"/>
          <w:b/>
          <w:sz w:val="24"/>
          <w:szCs w:val="24"/>
        </w:rPr>
        <w:t xml:space="preserve"> муниципального этапа Всероссийского конкурса </w:t>
      </w:r>
      <w:r w:rsidRPr="003B23F6">
        <w:rPr>
          <w:rFonts w:ascii="Times New Roman" w:eastAsia="Times New Roman" w:hAnsi="Times New Roman" w:cs="Times New Roman"/>
          <w:b/>
          <w:sz w:val="24"/>
          <w:szCs w:val="24"/>
        </w:rPr>
        <w:br/>
        <w:t>работников сферы дополнительного</w:t>
      </w:r>
      <w:r>
        <w:rPr>
          <w:rFonts w:ascii="Times New Roman" w:eastAsia="Times New Roman" w:hAnsi="Times New Roman" w:cs="Times New Roman"/>
          <w:b/>
          <w:sz w:val="24"/>
          <w:szCs w:val="24"/>
        </w:rPr>
        <w:t xml:space="preserve"> образования </w:t>
      </w:r>
      <w:r>
        <w:rPr>
          <w:rFonts w:ascii="Times New Roman" w:eastAsia="Times New Roman" w:hAnsi="Times New Roman" w:cs="Times New Roman"/>
          <w:b/>
          <w:sz w:val="24"/>
          <w:szCs w:val="24"/>
        </w:rPr>
        <w:br/>
        <w:t xml:space="preserve">«Сердце отдаю детям»  </w:t>
      </w:r>
    </w:p>
    <w:p w:rsidR="00C32C7D" w:rsidRDefault="00C32C7D">
      <w:pPr>
        <w:spacing w:after="0" w:line="240" w:lineRule="auto"/>
        <w:jc w:val="center"/>
        <w:rPr>
          <w:rFonts w:ascii="Times New Roman" w:eastAsia="Times New Roman" w:hAnsi="Times New Roman" w:cs="Times New Roman"/>
          <w:b/>
          <w:sz w:val="24"/>
          <w:szCs w:val="24"/>
        </w:rPr>
      </w:pPr>
    </w:p>
    <w:tbl>
      <w:tblPr>
        <w:tblStyle w:val="af1"/>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66"/>
        <w:gridCol w:w="6047"/>
      </w:tblGrid>
      <w:tr w:rsidR="00C32C7D" w:rsidTr="00A856BE">
        <w:trPr>
          <w:trHeight w:val="605"/>
        </w:trPr>
        <w:tc>
          <w:tcPr>
            <w:tcW w:w="3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856BE">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Зайцева Ольга Станиславовна</w:t>
            </w:r>
          </w:p>
        </w:tc>
        <w:tc>
          <w:tcPr>
            <w:tcW w:w="60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учебно-методического отдела ЦРО</w:t>
            </w:r>
          </w:p>
        </w:tc>
      </w:tr>
      <w:tr w:rsidR="00C32C7D" w:rsidTr="00A856BE">
        <w:trPr>
          <w:trHeight w:val="485"/>
        </w:trPr>
        <w:tc>
          <w:tcPr>
            <w:tcW w:w="3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856BE">
            <w:pPr>
              <w:spacing w:after="0" w:line="24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Кожевникова Наталья Ивановна  </w:t>
            </w:r>
          </w:p>
        </w:tc>
        <w:tc>
          <w:tcPr>
            <w:tcW w:w="6047"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МОЦ</w:t>
            </w:r>
          </w:p>
        </w:tc>
      </w:tr>
      <w:tr w:rsidR="00C32C7D" w:rsidTr="00A856BE">
        <w:trPr>
          <w:trHeight w:val="485"/>
        </w:trPr>
        <w:tc>
          <w:tcPr>
            <w:tcW w:w="3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Проничева Ирина Викторовна</w:t>
            </w:r>
          </w:p>
        </w:tc>
        <w:tc>
          <w:tcPr>
            <w:tcW w:w="6047"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74380C"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по учебно-методической работе МОЦ</w:t>
            </w:r>
          </w:p>
        </w:tc>
      </w:tr>
      <w:tr w:rsidR="00C32C7D" w:rsidTr="00A856BE">
        <w:trPr>
          <w:trHeight w:val="755"/>
        </w:trPr>
        <w:tc>
          <w:tcPr>
            <w:tcW w:w="3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2C7D" w:rsidRPr="003B23F6" w:rsidRDefault="003B23F6" w:rsidP="00A856BE">
            <w:pPr>
              <w:spacing w:after="0" w:line="240" w:lineRule="auto"/>
              <w:jc w:val="both"/>
              <w:rPr>
                <w:rFonts w:ascii="Times New Roman" w:eastAsia="Times New Roman" w:hAnsi="Times New Roman" w:cs="Times New Roman"/>
                <w:sz w:val="24"/>
                <w:szCs w:val="24"/>
              </w:rPr>
            </w:pPr>
            <w:r w:rsidRPr="003B23F6">
              <w:rPr>
                <w:rFonts w:ascii="Times New Roman" w:eastAsia="Times New Roman" w:hAnsi="Times New Roman" w:cs="Times New Roman"/>
                <w:sz w:val="24"/>
                <w:szCs w:val="24"/>
              </w:rPr>
              <w:t>Соловьева Татьяна Ивановна</w:t>
            </w:r>
          </w:p>
        </w:tc>
        <w:tc>
          <w:tcPr>
            <w:tcW w:w="6047" w:type="dxa"/>
            <w:tcBorders>
              <w:top w:val="nil"/>
              <w:left w:val="nil"/>
              <w:bottom w:val="single" w:sz="8" w:space="0" w:color="000000"/>
              <w:right w:val="single" w:sz="8" w:space="0" w:color="000000"/>
            </w:tcBorders>
            <w:tcMar>
              <w:top w:w="100" w:type="dxa"/>
              <w:left w:w="100" w:type="dxa"/>
              <w:bottom w:w="100" w:type="dxa"/>
              <w:right w:w="100" w:type="dxa"/>
            </w:tcMar>
          </w:tcPr>
          <w:p w:rsidR="00C32C7D" w:rsidRDefault="003B23F6"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Заместители директоров ОУ по воспитательной работе</w:t>
            </w:r>
            <w:r w:rsidR="00A856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гимназия №3</w:t>
            </w:r>
          </w:p>
        </w:tc>
      </w:tr>
      <w:tr w:rsidR="003B23F6" w:rsidTr="00A856BE">
        <w:trPr>
          <w:trHeight w:val="755"/>
        </w:trPr>
        <w:tc>
          <w:tcPr>
            <w:tcW w:w="3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23F6" w:rsidRDefault="003B23F6"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Белова Юлия Олеговна</w:t>
            </w:r>
          </w:p>
        </w:tc>
        <w:tc>
          <w:tcPr>
            <w:tcW w:w="6047" w:type="dxa"/>
            <w:tcBorders>
              <w:top w:val="nil"/>
              <w:left w:val="nil"/>
              <w:bottom w:val="single" w:sz="8" w:space="0" w:color="000000"/>
              <w:right w:val="single" w:sz="8" w:space="0" w:color="000000"/>
            </w:tcBorders>
            <w:tcMar>
              <w:top w:w="100" w:type="dxa"/>
              <w:left w:w="100" w:type="dxa"/>
              <w:bottom w:w="100" w:type="dxa"/>
              <w:right w:w="100" w:type="dxa"/>
            </w:tcMar>
          </w:tcPr>
          <w:p w:rsidR="003B23F6" w:rsidRDefault="003B23F6"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Заместители директоров ОУ по воспитательной работе</w:t>
            </w:r>
            <w:r w:rsidR="00A856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лицей №6</w:t>
            </w:r>
          </w:p>
        </w:tc>
      </w:tr>
      <w:tr w:rsidR="003B23F6" w:rsidTr="00A856BE">
        <w:trPr>
          <w:trHeight w:val="755"/>
        </w:trPr>
        <w:tc>
          <w:tcPr>
            <w:tcW w:w="3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23F6" w:rsidRDefault="003B23F6"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Дороженко</w:t>
            </w:r>
            <w:proofErr w:type="spellEnd"/>
            <w:r>
              <w:rPr>
                <w:rFonts w:ascii="Times New Roman" w:eastAsia="Times New Roman" w:hAnsi="Times New Roman" w:cs="Times New Roman"/>
                <w:sz w:val="24"/>
                <w:szCs w:val="24"/>
              </w:rPr>
              <w:t xml:space="preserve"> Ирина Александровна</w:t>
            </w:r>
          </w:p>
        </w:tc>
        <w:tc>
          <w:tcPr>
            <w:tcW w:w="6047" w:type="dxa"/>
            <w:tcBorders>
              <w:top w:val="nil"/>
              <w:left w:val="nil"/>
              <w:bottom w:val="single" w:sz="8" w:space="0" w:color="000000"/>
              <w:right w:val="single" w:sz="8" w:space="0" w:color="000000"/>
            </w:tcBorders>
            <w:tcMar>
              <w:top w:w="100" w:type="dxa"/>
              <w:left w:w="100" w:type="dxa"/>
              <w:bottom w:w="100" w:type="dxa"/>
              <w:right w:w="100" w:type="dxa"/>
            </w:tcMar>
          </w:tcPr>
          <w:p w:rsidR="003B23F6" w:rsidRDefault="003B23F6"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Заместители директоров ОУ по воспитательной работе</w:t>
            </w:r>
            <w:r w:rsidR="00A85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гимназия №8</w:t>
            </w:r>
          </w:p>
        </w:tc>
      </w:tr>
      <w:tr w:rsidR="003B23F6" w:rsidTr="00A856BE">
        <w:trPr>
          <w:trHeight w:val="755"/>
        </w:trPr>
        <w:tc>
          <w:tcPr>
            <w:tcW w:w="3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23F6" w:rsidRDefault="003B23F6" w:rsidP="00A856B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Кутяшова</w:t>
            </w:r>
            <w:proofErr w:type="spellEnd"/>
            <w:r>
              <w:rPr>
                <w:rFonts w:ascii="Times New Roman" w:eastAsia="Times New Roman" w:hAnsi="Times New Roman" w:cs="Times New Roman"/>
                <w:sz w:val="24"/>
                <w:szCs w:val="24"/>
              </w:rPr>
              <w:t xml:space="preserve"> Ирина Викторовна</w:t>
            </w:r>
          </w:p>
        </w:tc>
        <w:tc>
          <w:tcPr>
            <w:tcW w:w="6047" w:type="dxa"/>
            <w:tcBorders>
              <w:top w:val="nil"/>
              <w:left w:val="nil"/>
              <w:bottom w:val="single" w:sz="8" w:space="0" w:color="000000"/>
              <w:right w:val="single" w:sz="8" w:space="0" w:color="000000"/>
            </w:tcBorders>
            <w:tcMar>
              <w:top w:w="100" w:type="dxa"/>
              <w:left w:w="100" w:type="dxa"/>
              <w:bottom w:w="100" w:type="dxa"/>
              <w:right w:w="100" w:type="dxa"/>
            </w:tcMar>
          </w:tcPr>
          <w:p w:rsidR="003B23F6" w:rsidRDefault="003B23F6"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Заместители директоров ОУ по воспитательной работе</w:t>
            </w:r>
            <w:r w:rsidR="00A856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школа №9</w:t>
            </w:r>
          </w:p>
        </w:tc>
      </w:tr>
      <w:tr w:rsidR="003B23F6" w:rsidTr="00A856BE">
        <w:trPr>
          <w:trHeight w:val="215"/>
        </w:trPr>
        <w:tc>
          <w:tcPr>
            <w:tcW w:w="3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23F6" w:rsidRDefault="003B23F6" w:rsidP="00A856B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Куфтина</w:t>
            </w:r>
            <w:proofErr w:type="spellEnd"/>
            <w:r>
              <w:rPr>
                <w:rFonts w:ascii="Times New Roman" w:eastAsia="Times New Roman" w:hAnsi="Times New Roman" w:cs="Times New Roman"/>
                <w:sz w:val="24"/>
                <w:szCs w:val="24"/>
              </w:rPr>
              <w:t xml:space="preserve"> Марина Викторовна</w:t>
            </w:r>
          </w:p>
        </w:tc>
        <w:tc>
          <w:tcPr>
            <w:tcW w:w="6047" w:type="dxa"/>
            <w:tcBorders>
              <w:top w:val="nil"/>
              <w:left w:val="nil"/>
              <w:bottom w:val="single" w:sz="8" w:space="0" w:color="000000"/>
              <w:right w:val="single" w:sz="8" w:space="0" w:color="000000"/>
            </w:tcBorders>
            <w:tcMar>
              <w:top w:w="100" w:type="dxa"/>
              <w:left w:w="100" w:type="dxa"/>
              <w:bottom w:w="100" w:type="dxa"/>
              <w:right w:w="100" w:type="dxa"/>
            </w:tcMar>
          </w:tcPr>
          <w:p w:rsidR="003B23F6" w:rsidRDefault="003B23F6" w:rsidP="00A856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Методист центра «Дружба»</w:t>
            </w:r>
          </w:p>
        </w:tc>
      </w:tr>
    </w:tbl>
    <w:p w:rsidR="00C32C7D" w:rsidRDefault="0074380C">
      <w:pPr>
        <w:spacing w:before="240" w:after="24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 </w:t>
      </w:r>
    </w:p>
    <w:p w:rsidR="00C32C7D" w:rsidRDefault="00C32C7D">
      <w:pPr>
        <w:spacing w:after="0" w:line="240" w:lineRule="auto"/>
        <w:rPr>
          <w:rFonts w:ascii="Times New Roman" w:eastAsia="Times New Roman" w:hAnsi="Times New Roman" w:cs="Times New Roman"/>
          <w:sz w:val="28"/>
          <w:szCs w:val="28"/>
        </w:rPr>
      </w:pPr>
    </w:p>
    <w:sectPr w:rsidR="00C32C7D" w:rsidSect="000110D4">
      <w:footerReference w:type="default" r:id="rId11"/>
      <w:pgSz w:w="11906" w:h="16838"/>
      <w:pgMar w:top="1134" w:right="851"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231" w:rsidRPr="00D72FB5" w:rsidRDefault="00BE5231" w:rsidP="00C32C7D">
      <w:pPr>
        <w:spacing w:after="0" w:line="240" w:lineRule="auto"/>
        <w:rPr>
          <w:rFonts w:asciiTheme="minorHAnsi" w:hAnsiTheme="minorHAnsi" w:cstheme="minorBidi"/>
        </w:rPr>
      </w:pPr>
      <w:r>
        <w:separator/>
      </w:r>
    </w:p>
  </w:endnote>
  <w:endnote w:type="continuationSeparator" w:id="0">
    <w:p w:rsidR="00BE5231" w:rsidRPr="00D72FB5" w:rsidRDefault="00BE5231" w:rsidP="00C32C7D">
      <w:pPr>
        <w:spacing w:after="0" w:line="240" w:lineRule="auto"/>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7D" w:rsidRDefault="004B29D5">
    <w:pPr>
      <w:jc w:val="right"/>
    </w:pPr>
    <w:r>
      <w:fldChar w:fldCharType="begin"/>
    </w:r>
    <w:r w:rsidR="0074380C">
      <w:instrText>PAGE</w:instrText>
    </w:r>
    <w:r>
      <w:fldChar w:fldCharType="separate"/>
    </w:r>
    <w:r w:rsidR="004D25B0">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231" w:rsidRPr="00D72FB5" w:rsidRDefault="00BE5231" w:rsidP="00C32C7D">
      <w:pPr>
        <w:spacing w:after="0" w:line="240" w:lineRule="auto"/>
        <w:rPr>
          <w:rFonts w:asciiTheme="minorHAnsi" w:hAnsiTheme="minorHAnsi" w:cstheme="minorBidi"/>
        </w:rPr>
      </w:pPr>
      <w:r>
        <w:separator/>
      </w:r>
    </w:p>
  </w:footnote>
  <w:footnote w:type="continuationSeparator" w:id="0">
    <w:p w:rsidR="00BE5231" w:rsidRPr="00D72FB5" w:rsidRDefault="00BE5231" w:rsidP="00C32C7D">
      <w:pPr>
        <w:spacing w:after="0" w:line="240" w:lineRule="auto"/>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584"/>
    <w:multiLevelType w:val="multilevel"/>
    <w:tmpl w:val="870099F0"/>
    <w:lvl w:ilvl="0">
      <w:start w:val="1"/>
      <w:numFmt w:val="decimal"/>
      <w:lvlText w:val="%1."/>
      <w:lvlJc w:val="left"/>
      <w:pPr>
        <w:ind w:left="465" w:hanging="465"/>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14E70DE1"/>
    <w:multiLevelType w:val="multilevel"/>
    <w:tmpl w:val="4F04A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217F496D"/>
    <w:multiLevelType w:val="multilevel"/>
    <w:tmpl w:val="487C1E08"/>
    <w:lvl w:ilvl="0">
      <w:start w:val="4"/>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3AA57E74"/>
    <w:multiLevelType w:val="hybridMultilevel"/>
    <w:tmpl w:val="13863A36"/>
    <w:lvl w:ilvl="0" w:tplc="E1F29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235DEA"/>
    <w:multiLevelType w:val="multilevel"/>
    <w:tmpl w:val="43241E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928" w:hanging="928"/>
      </w:pPr>
      <w:rPr>
        <w:rFonts w:ascii="Symbol" w:hAnsi="Symbol"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3C6366F0"/>
    <w:multiLevelType w:val="hybridMultilevel"/>
    <w:tmpl w:val="B81CB666"/>
    <w:lvl w:ilvl="0" w:tplc="E1F291A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407E7459"/>
    <w:multiLevelType w:val="multilevel"/>
    <w:tmpl w:val="76A63642"/>
    <w:lvl w:ilvl="0">
      <w:start w:val="5"/>
      <w:numFmt w:val="decimal"/>
      <w:lvlText w:val="%1."/>
      <w:lvlJc w:val="left"/>
      <w:pPr>
        <w:ind w:left="9821" w:hanging="46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45A91DD7"/>
    <w:multiLevelType w:val="hybridMultilevel"/>
    <w:tmpl w:val="03481D88"/>
    <w:lvl w:ilvl="0" w:tplc="E1F291A4">
      <w:start w:val="1"/>
      <w:numFmt w:val="bullet"/>
      <w:lvlText w:val=""/>
      <w:lvlJc w:val="left"/>
      <w:pPr>
        <w:ind w:left="720" w:hanging="360"/>
      </w:pPr>
      <w:rPr>
        <w:rFonts w:ascii="Symbol" w:hAnsi="Symbol" w:hint="default"/>
      </w:rPr>
    </w:lvl>
    <w:lvl w:ilvl="1" w:tplc="E1F291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1B4B9B"/>
    <w:multiLevelType w:val="multilevel"/>
    <w:tmpl w:val="8676DD0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4CDB2054"/>
    <w:multiLevelType w:val="hybridMultilevel"/>
    <w:tmpl w:val="C674FF0A"/>
    <w:lvl w:ilvl="0" w:tplc="E1F291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602790"/>
    <w:multiLevelType w:val="multilevel"/>
    <w:tmpl w:val="ECB6CA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6BEA43FB"/>
    <w:multiLevelType w:val="multilevel"/>
    <w:tmpl w:val="7CF8BB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6DF10F11"/>
    <w:multiLevelType w:val="multilevel"/>
    <w:tmpl w:val="8124C32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928" w:hanging="928"/>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71051DE1"/>
    <w:multiLevelType w:val="multilevel"/>
    <w:tmpl w:val="D58AB68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784D0604"/>
    <w:multiLevelType w:val="multilevel"/>
    <w:tmpl w:val="F0AA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9E55DD"/>
    <w:multiLevelType w:val="multilevel"/>
    <w:tmpl w:val="9296197E"/>
    <w:lvl w:ilvl="0">
      <w:start w:val="2"/>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6"/>
  </w:num>
  <w:num w:numId="2">
    <w:abstractNumId w:val="11"/>
  </w:num>
  <w:num w:numId="3">
    <w:abstractNumId w:val="12"/>
  </w:num>
  <w:num w:numId="4">
    <w:abstractNumId w:val="1"/>
  </w:num>
  <w:num w:numId="5">
    <w:abstractNumId w:val="10"/>
  </w:num>
  <w:num w:numId="6">
    <w:abstractNumId w:val="8"/>
  </w:num>
  <w:num w:numId="7">
    <w:abstractNumId w:val="14"/>
  </w:num>
  <w:num w:numId="8">
    <w:abstractNumId w:val="0"/>
  </w:num>
  <w:num w:numId="9">
    <w:abstractNumId w:val="15"/>
  </w:num>
  <w:num w:numId="10">
    <w:abstractNumId w:val="2"/>
  </w:num>
  <w:num w:numId="11">
    <w:abstractNumId w:val="13"/>
  </w:num>
  <w:num w:numId="12">
    <w:abstractNumId w:val="5"/>
  </w:num>
  <w:num w:numId="13">
    <w:abstractNumId w:val="4"/>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7D"/>
    <w:rsid w:val="000110D4"/>
    <w:rsid w:val="00022F41"/>
    <w:rsid w:val="00025FDB"/>
    <w:rsid w:val="000921BC"/>
    <w:rsid w:val="000E6C8E"/>
    <w:rsid w:val="0013505E"/>
    <w:rsid w:val="0014193F"/>
    <w:rsid w:val="001541A1"/>
    <w:rsid w:val="001E2B42"/>
    <w:rsid w:val="003B23F6"/>
    <w:rsid w:val="003F0D6B"/>
    <w:rsid w:val="004B29D5"/>
    <w:rsid w:val="004D25B0"/>
    <w:rsid w:val="00560315"/>
    <w:rsid w:val="00576BC6"/>
    <w:rsid w:val="005925B0"/>
    <w:rsid w:val="0074380C"/>
    <w:rsid w:val="007661B2"/>
    <w:rsid w:val="008B4CBA"/>
    <w:rsid w:val="009D0235"/>
    <w:rsid w:val="00A856BE"/>
    <w:rsid w:val="00AC0A0D"/>
    <w:rsid w:val="00BE5231"/>
    <w:rsid w:val="00C32C7D"/>
    <w:rsid w:val="00E23358"/>
    <w:rsid w:val="00F45425"/>
    <w:rsid w:val="00F87C57"/>
    <w:rsid w:val="00F9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54B9"/>
  <w15:docId w15:val="{55F17202-8C3A-42A6-961A-AEE385CB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44A"/>
    <w:rPr>
      <w:rFonts w:eastAsiaTheme="minorEastAsia"/>
    </w:rPr>
  </w:style>
  <w:style w:type="paragraph" w:styleId="1">
    <w:name w:val="heading 1"/>
    <w:basedOn w:val="10"/>
    <w:next w:val="10"/>
    <w:rsid w:val="00C32C7D"/>
    <w:pPr>
      <w:keepNext/>
      <w:keepLines/>
      <w:spacing w:before="480" w:after="120"/>
      <w:outlineLvl w:val="0"/>
    </w:pPr>
    <w:rPr>
      <w:b/>
      <w:sz w:val="48"/>
      <w:szCs w:val="48"/>
    </w:rPr>
  </w:style>
  <w:style w:type="paragraph" w:styleId="2">
    <w:name w:val="heading 2"/>
    <w:basedOn w:val="10"/>
    <w:next w:val="10"/>
    <w:rsid w:val="00C32C7D"/>
    <w:pPr>
      <w:keepNext/>
      <w:keepLines/>
      <w:spacing w:before="360" w:after="80"/>
      <w:outlineLvl w:val="1"/>
    </w:pPr>
    <w:rPr>
      <w:b/>
      <w:sz w:val="36"/>
      <w:szCs w:val="36"/>
    </w:rPr>
  </w:style>
  <w:style w:type="paragraph" w:styleId="3">
    <w:name w:val="heading 3"/>
    <w:basedOn w:val="10"/>
    <w:next w:val="10"/>
    <w:rsid w:val="00C32C7D"/>
    <w:pPr>
      <w:keepNext/>
      <w:keepLines/>
      <w:spacing w:before="280" w:after="80"/>
      <w:outlineLvl w:val="2"/>
    </w:pPr>
    <w:rPr>
      <w:b/>
      <w:sz w:val="28"/>
      <w:szCs w:val="28"/>
    </w:rPr>
  </w:style>
  <w:style w:type="paragraph" w:styleId="4">
    <w:name w:val="heading 4"/>
    <w:basedOn w:val="10"/>
    <w:next w:val="10"/>
    <w:rsid w:val="00C32C7D"/>
    <w:pPr>
      <w:keepNext/>
      <w:keepLines/>
      <w:spacing w:before="240" w:after="40"/>
      <w:outlineLvl w:val="3"/>
    </w:pPr>
    <w:rPr>
      <w:b/>
      <w:sz w:val="24"/>
      <w:szCs w:val="24"/>
    </w:rPr>
  </w:style>
  <w:style w:type="paragraph" w:styleId="5">
    <w:name w:val="heading 5"/>
    <w:basedOn w:val="10"/>
    <w:next w:val="10"/>
    <w:rsid w:val="00C32C7D"/>
    <w:pPr>
      <w:keepNext/>
      <w:keepLines/>
      <w:spacing w:before="220" w:after="40"/>
      <w:outlineLvl w:val="4"/>
    </w:pPr>
    <w:rPr>
      <w:b/>
    </w:rPr>
  </w:style>
  <w:style w:type="paragraph" w:styleId="6">
    <w:name w:val="heading 6"/>
    <w:basedOn w:val="10"/>
    <w:next w:val="10"/>
    <w:rsid w:val="00C32C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32C7D"/>
  </w:style>
  <w:style w:type="table" w:customStyle="1" w:styleId="TableNormal">
    <w:name w:val="Table Normal"/>
    <w:rsid w:val="00C32C7D"/>
    <w:tblPr>
      <w:tblCellMar>
        <w:top w:w="0" w:type="dxa"/>
        <w:left w:w="0" w:type="dxa"/>
        <w:bottom w:w="0" w:type="dxa"/>
        <w:right w:w="0" w:type="dxa"/>
      </w:tblCellMar>
    </w:tblPr>
  </w:style>
  <w:style w:type="paragraph" w:styleId="a3">
    <w:name w:val="Title"/>
    <w:basedOn w:val="10"/>
    <w:next w:val="10"/>
    <w:rsid w:val="00C32C7D"/>
    <w:pPr>
      <w:keepNext/>
      <w:keepLines/>
      <w:spacing w:before="480" w:after="120"/>
    </w:pPr>
    <w:rPr>
      <w:b/>
      <w:sz w:val="72"/>
      <w:szCs w:val="72"/>
    </w:rPr>
  </w:style>
  <w:style w:type="character" w:styleId="a4">
    <w:name w:val="Hyperlink"/>
    <w:basedOn w:val="a0"/>
    <w:uiPriority w:val="99"/>
    <w:unhideWhenUsed/>
    <w:rsid w:val="0026044A"/>
    <w:rPr>
      <w:color w:val="0000FF" w:themeColor="hyperlink"/>
      <w:u w:val="single"/>
    </w:rPr>
  </w:style>
  <w:style w:type="character" w:customStyle="1" w:styleId="Bodytext">
    <w:name w:val="Body text_"/>
    <w:basedOn w:val="a0"/>
    <w:link w:val="11"/>
    <w:locked/>
    <w:rsid w:val="0026044A"/>
    <w:rPr>
      <w:rFonts w:ascii="Times New Roman" w:eastAsia="Times New Roman" w:hAnsi="Times New Roman" w:cs="Times New Roman"/>
      <w:spacing w:val="10"/>
      <w:sz w:val="23"/>
      <w:szCs w:val="23"/>
      <w:shd w:val="clear" w:color="auto" w:fill="FFFFFF"/>
    </w:rPr>
  </w:style>
  <w:style w:type="paragraph" w:customStyle="1" w:styleId="11">
    <w:name w:val="Основной текст1"/>
    <w:basedOn w:val="a"/>
    <w:link w:val="Bodytext"/>
    <w:rsid w:val="0026044A"/>
    <w:pPr>
      <w:shd w:val="clear" w:color="auto" w:fill="FFFFFF"/>
      <w:spacing w:before="1740" w:after="0" w:line="307" w:lineRule="exact"/>
      <w:ind w:hanging="380"/>
    </w:pPr>
    <w:rPr>
      <w:rFonts w:ascii="Times New Roman" w:eastAsia="Times New Roman" w:hAnsi="Times New Roman" w:cs="Times New Roman"/>
      <w:spacing w:val="10"/>
      <w:sz w:val="23"/>
      <w:szCs w:val="23"/>
      <w:lang w:eastAsia="en-US"/>
    </w:rPr>
  </w:style>
  <w:style w:type="character" w:customStyle="1" w:styleId="Heading2">
    <w:name w:val="Heading #2_"/>
    <w:basedOn w:val="a0"/>
    <w:link w:val="Heading20"/>
    <w:locked/>
    <w:rsid w:val="0026044A"/>
    <w:rPr>
      <w:rFonts w:ascii="Times New Roman" w:eastAsia="Times New Roman" w:hAnsi="Times New Roman" w:cs="Times New Roman"/>
      <w:spacing w:val="10"/>
      <w:sz w:val="23"/>
      <w:szCs w:val="23"/>
      <w:shd w:val="clear" w:color="auto" w:fill="FFFFFF"/>
    </w:rPr>
  </w:style>
  <w:style w:type="paragraph" w:customStyle="1" w:styleId="Heading20">
    <w:name w:val="Heading #2"/>
    <w:basedOn w:val="a"/>
    <w:link w:val="Heading2"/>
    <w:rsid w:val="0026044A"/>
    <w:pPr>
      <w:shd w:val="clear" w:color="auto" w:fill="FFFFFF"/>
      <w:spacing w:before="240" w:after="360" w:line="0" w:lineRule="atLeast"/>
      <w:outlineLvl w:val="1"/>
    </w:pPr>
    <w:rPr>
      <w:rFonts w:ascii="Times New Roman" w:eastAsia="Times New Roman" w:hAnsi="Times New Roman" w:cs="Times New Roman"/>
      <w:spacing w:val="10"/>
      <w:sz w:val="23"/>
      <w:szCs w:val="23"/>
      <w:lang w:eastAsia="en-US"/>
    </w:rPr>
  </w:style>
  <w:style w:type="character" w:customStyle="1" w:styleId="Heading22">
    <w:name w:val="Heading #2 (2)_"/>
    <w:basedOn w:val="a0"/>
    <w:link w:val="Heading220"/>
    <w:locked/>
    <w:rsid w:val="0026044A"/>
    <w:rPr>
      <w:rFonts w:ascii="Times New Roman" w:eastAsia="Times New Roman" w:hAnsi="Times New Roman" w:cs="Times New Roman"/>
      <w:spacing w:val="20"/>
      <w:shd w:val="clear" w:color="auto" w:fill="FFFFFF"/>
    </w:rPr>
  </w:style>
  <w:style w:type="paragraph" w:customStyle="1" w:styleId="Heading220">
    <w:name w:val="Heading #2 (2)"/>
    <w:basedOn w:val="a"/>
    <w:link w:val="Heading22"/>
    <w:rsid w:val="0026044A"/>
    <w:pPr>
      <w:shd w:val="clear" w:color="auto" w:fill="FFFFFF"/>
      <w:spacing w:before="360" w:after="360" w:line="0" w:lineRule="atLeast"/>
      <w:outlineLvl w:val="1"/>
    </w:pPr>
    <w:rPr>
      <w:rFonts w:ascii="Times New Roman" w:eastAsia="Times New Roman" w:hAnsi="Times New Roman" w:cs="Times New Roman"/>
      <w:spacing w:val="20"/>
      <w:lang w:eastAsia="en-US"/>
    </w:rPr>
  </w:style>
  <w:style w:type="character" w:customStyle="1" w:styleId="Bodytext2">
    <w:name w:val="Body text (2)_"/>
    <w:basedOn w:val="a0"/>
    <w:link w:val="Bodytext20"/>
    <w:locked/>
    <w:rsid w:val="0026044A"/>
    <w:rPr>
      <w:rFonts w:ascii="Times New Roman" w:eastAsia="Times New Roman" w:hAnsi="Times New Roman" w:cs="Times New Roman"/>
      <w:spacing w:val="10"/>
      <w:sz w:val="19"/>
      <w:szCs w:val="19"/>
      <w:shd w:val="clear" w:color="auto" w:fill="FFFFFF"/>
    </w:rPr>
  </w:style>
  <w:style w:type="paragraph" w:customStyle="1" w:styleId="Bodytext20">
    <w:name w:val="Body text (2)"/>
    <w:basedOn w:val="a"/>
    <w:link w:val="Bodytext2"/>
    <w:rsid w:val="0026044A"/>
    <w:pPr>
      <w:shd w:val="clear" w:color="auto" w:fill="FFFFFF"/>
      <w:spacing w:after="0" w:line="259" w:lineRule="exact"/>
    </w:pPr>
    <w:rPr>
      <w:rFonts w:ascii="Times New Roman" w:eastAsia="Times New Roman" w:hAnsi="Times New Roman" w:cs="Times New Roman"/>
      <w:spacing w:val="10"/>
      <w:sz w:val="19"/>
      <w:szCs w:val="19"/>
      <w:lang w:eastAsia="en-US"/>
    </w:rPr>
  </w:style>
  <w:style w:type="character" w:customStyle="1" w:styleId="Bodytext4">
    <w:name w:val="Body text (4)_"/>
    <w:basedOn w:val="a0"/>
    <w:link w:val="Bodytext40"/>
    <w:locked/>
    <w:rsid w:val="0026044A"/>
    <w:rPr>
      <w:rFonts w:ascii="Times New Roman" w:eastAsia="Times New Roman" w:hAnsi="Times New Roman" w:cs="Times New Roman"/>
      <w:sz w:val="21"/>
      <w:szCs w:val="21"/>
      <w:shd w:val="clear" w:color="auto" w:fill="FFFFFF"/>
    </w:rPr>
  </w:style>
  <w:style w:type="paragraph" w:customStyle="1" w:styleId="Bodytext40">
    <w:name w:val="Body text (4)"/>
    <w:basedOn w:val="a"/>
    <w:link w:val="Bodytext4"/>
    <w:rsid w:val="0026044A"/>
    <w:pPr>
      <w:shd w:val="clear" w:color="auto" w:fill="FFFFFF"/>
      <w:spacing w:after="0" w:line="216" w:lineRule="exact"/>
    </w:pPr>
    <w:rPr>
      <w:rFonts w:ascii="Times New Roman" w:eastAsia="Times New Roman" w:hAnsi="Times New Roman" w:cs="Times New Roman"/>
      <w:sz w:val="21"/>
      <w:szCs w:val="21"/>
      <w:lang w:eastAsia="en-US"/>
    </w:rPr>
  </w:style>
  <w:style w:type="character" w:customStyle="1" w:styleId="Heading1">
    <w:name w:val="Heading #1_"/>
    <w:basedOn w:val="a0"/>
    <w:link w:val="Heading10"/>
    <w:locked/>
    <w:rsid w:val="0026044A"/>
    <w:rPr>
      <w:rFonts w:ascii="Times New Roman" w:eastAsia="Times New Roman" w:hAnsi="Times New Roman" w:cs="Times New Roman"/>
      <w:spacing w:val="10"/>
      <w:sz w:val="23"/>
      <w:szCs w:val="23"/>
      <w:shd w:val="clear" w:color="auto" w:fill="FFFFFF"/>
    </w:rPr>
  </w:style>
  <w:style w:type="paragraph" w:customStyle="1" w:styleId="Heading10">
    <w:name w:val="Heading #1"/>
    <w:basedOn w:val="a"/>
    <w:link w:val="Heading1"/>
    <w:rsid w:val="0026044A"/>
    <w:pPr>
      <w:shd w:val="clear" w:color="auto" w:fill="FFFFFF"/>
      <w:spacing w:after="0" w:line="302" w:lineRule="exact"/>
      <w:ind w:firstLine="620"/>
      <w:jc w:val="both"/>
      <w:outlineLvl w:val="0"/>
    </w:pPr>
    <w:rPr>
      <w:rFonts w:ascii="Times New Roman" w:eastAsia="Times New Roman" w:hAnsi="Times New Roman" w:cs="Times New Roman"/>
      <w:spacing w:val="10"/>
      <w:sz w:val="23"/>
      <w:szCs w:val="23"/>
      <w:lang w:eastAsia="en-US"/>
    </w:rPr>
  </w:style>
  <w:style w:type="paragraph" w:customStyle="1" w:styleId="Default">
    <w:name w:val="Default"/>
    <w:rsid w:val="002604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Bodytext11pt">
    <w:name w:val="Body text + 11 pt"/>
    <w:aliases w:val="Bold,Spacing 1 pt,Scaling 60%"/>
    <w:basedOn w:val="Bodytext"/>
    <w:rsid w:val="0026044A"/>
    <w:rPr>
      <w:rFonts w:ascii="Times New Roman" w:eastAsia="Times New Roman" w:hAnsi="Times New Roman" w:cs="Times New Roman"/>
      <w:b/>
      <w:bCs/>
      <w:spacing w:val="20"/>
      <w:w w:val="60"/>
      <w:sz w:val="22"/>
      <w:szCs w:val="22"/>
      <w:shd w:val="clear" w:color="auto" w:fill="FFFFFF"/>
    </w:rPr>
  </w:style>
  <w:style w:type="character" w:customStyle="1" w:styleId="Bodytext12pt">
    <w:name w:val="Body text + 12 pt"/>
    <w:aliases w:val="Italic,Spacing 0 pt"/>
    <w:basedOn w:val="Bodytext"/>
    <w:rsid w:val="0026044A"/>
    <w:rPr>
      <w:rFonts w:ascii="Times New Roman" w:eastAsia="Times New Roman" w:hAnsi="Times New Roman" w:cs="Times New Roman"/>
      <w:b w:val="0"/>
      <w:bCs w:val="0"/>
      <w:i/>
      <w:iCs/>
      <w:smallCaps w:val="0"/>
      <w:strike w:val="0"/>
      <w:dstrike w:val="0"/>
      <w:spacing w:val="0"/>
      <w:sz w:val="21"/>
      <w:szCs w:val="21"/>
      <w:u w:val="none"/>
      <w:effect w:val="none"/>
      <w:shd w:val="clear" w:color="auto" w:fill="FFFFFF"/>
    </w:rPr>
  </w:style>
  <w:style w:type="paragraph" w:styleId="a5">
    <w:name w:val="List Paragraph"/>
    <w:basedOn w:val="a"/>
    <w:uiPriority w:val="34"/>
    <w:qFormat/>
    <w:rsid w:val="0026044A"/>
    <w:pPr>
      <w:ind w:left="720"/>
      <w:contextualSpacing/>
    </w:pPr>
  </w:style>
  <w:style w:type="paragraph" w:styleId="a6">
    <w:name w:val="No Spacing"/>
    <w:uiPriority w:val="1"/>
    <w:qFormat/>
    <w:rsid w:val="007A1760"/>
    <w:pPr>
      <w:spacing w:after="0" w:line="240" w:lineRule="auto"/>
    </w:pPr>
    <w:rPr>
      <w:rFonts w:eastAsia="Times New Roman" w:cs="Times New Roman"/>
    </w:rPr>
  </w:style>
  <w:style w:type="table" w:styleId="a7">
    <w:name w:val="Table Grid"/>
    <w:basedOn w:val="a1"/>
    <w:uiPriority w:val="59"/>
    <w:rsid w:val="007A176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Неразрешенное упоминание1"/>
    <w:basedOn w:val="a0"/>
    <w:uiPriority w:val="99"/>
    <w:semiHidden/>
    <w:unhideWhenUsed/>
    <w:rsid w:val="005436CB"/>
    <w:rPr>
      <w:color w:val="605E5C"/>
      <w:shd w:val="clear" w:color="auto" w:fill="E1DFDD"/>
    </w:rPr>
  </w:style>
  <w:style w:type="paragraph" w:styleId="a8">
    <w:name w:val="Balloon Text"/>
    <w:basedOn w:val="a"/>
    <w:link w:val="a9"/>
    <w:uiPriority w:val="99"/>
    <w:semiHidden/>
    <w:unhideWhenUsed/>
    <w:rsid w:val="007C3C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3CAE"/>
    <w:rPr>
      <w:rFonts w:ascii="Segoe UI" w:eastAsiaTheme="minorEastAsia" w:hAnsi="Segoe UI" w:cs="Segoe UI"/>
      <w:sz w:val="18"/>
      <w:szCs w:val="18"/>
      <w:lang w:eastAsia="ru-RU"/>
    </w:rPr>
  </w:style>
  <w:style w:type="paragraph" w:styleId="aa">
    <w:name w:val="Subtitle"/>
    <w:basedOn w:val="10"/>
    <w:next w:val="10"/>
    <w:rsid w:val="00C32C7D"/>
    <w:pPr>
      <w:keepNext/>
      <w:keepLines/>
      <w:spacing w:before="360" w:after="80"/>
    </w:pPr>
    <w:rPr>
      <w:rFonts w:ascii="Georgia" w:eastAsia="Georgia" w:hAnsi="Georgia" w:cs="Georgia"/>
      <w:i/>
      <w:color w:val="666666"/>
      <w:sz w:val="48"/>
      <w:szCs w:val="48"/>
    </w:rPr>
  </w:style>
  <w:style w:type="table" w:customStyle="1" w:styleId="ab">
    <w:basedOn w:val="TableNormal"/>
    <w:rsid w:val="00C32C7D"/>
    <w:tblPr>
      <w:tblStyleRowBandSize w:val="1"/>
      <w:tblStyleColBandSize w:val="1"/>
      <w:tblCellMar>
        <w:top w:w="100" w:type="dxa"/>
        <w:left w:w="100" w:type="dxa"/>
        <w:bottom w:w="100" w:type="dxa"/>
        <w:right w:w="100" w:type="dxa"/>
      </w:tblCellMar>
    </w:tblPr>
  </w:style>
  <w:style w:type="table" w:customStyle="1" w:styleId="ac">
    <w:basedOn w:val="TableNormal"/>
    <w:rsid w:val="00C32C7D"/>
    <w:tblPr>
      <w:tblStyleRowBandSize w:val="1"/>
      <w:tblStyleColBandSize w:val="1"/>
      <w:tblCellMar>
        <w:top w:w="100" w:type="dxa"/>
        <w:left w:w="100" w:type="dxa"/>
        <w:bottom w:w="100" w:type="dxa"/>
        <w:right w:w="100" w:type="dxa"/>
      </w:tblCellMar>
    </w:tblPr>
  </w:style>
  <w:style w:type="table" w:customStyle="1" w:styleId="ad">
    <w:basedOn w:val="TableNormal"/>
    <w:rsid w:val="00C32C7D"/>
    <w:tblPr>
      <w:tblStyleRowBandSize w:val="1"/>
      <w:tblStyleColBandSize w:val="1"/>
      <w:tblCellMar>
        <w:left w:w="115" w:type="dxa"/>
        <w:right w:w="115" w:type="dxa"/>
      </w:tblCellMar>
    </w:tblPr>
  </w:style>
  <w:style w:type="table" w:customStyle="1" w:styleId="ae">
    <w:basedOn w:val="TableNormal"/>
    <w:rsid w:val="00C32C7D"/>
    <w:tblPr>
      <w:tblStyleRowBandSize w:val="1"/>
      <w:tblStyleColBandSize w:val="1"/>
      <w:tblCellMar>
        <w:left w:w="115" w:type="dxa"/>
        <w:right w:w="115" w:type="dxa"/>
      </w:tblCellMar>
    </w:tblPr>
  </w:style>
  <w:style w:type="table" w:customStyle="1" w:styleId="af">
    <w:basedOn w:val="TableNormal"/>
    <w:rsid w:val="00C32C7D"/>
    <w:tblPr>
      <w:tblStyleRowBandSize w:val="1"/>
      <w:tblStyleColBandSize w:val="1"/>
      <w:tblCellMar>
        <w:left w:w="115" w:type="dxa"/>
        <w:right w:w="115" w:type="dxa"/>
      </w:tblCellMar>
    </w:tblPr>
  </w:style>
  <w:style w:type="table" w:customStyle="1" w:styleId="af0">
    <w:basedOn w:val="TableNormal"/>
    <w:rsid w:val="00C32C7D"/>
    <w:tblPr>
      <w:tblStyleRowBandSize w:val="1"/>
      <w:tblStyleColBandSize w:val="1"/>
      <w:tblCellMar>
        <w:left w:w="115" w:type="dxa"/>
        <w:right w:w="115" w:type="dxa"/>
      </w:tblCellMar>
    </w:tblPr>
  </w:style>
  <w:style w:type="table" w:customStyle="1" w:styleId="af1">
    <w:basedOn w:val="TableNormal"/>
    <w:rsid w:val="00C32C7D"/>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ursmo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c.goruno-dubna.ru/konkursy/" TargetMode="External"/><Relationship Id="rId4" Type="http://schemas.openxmlformats.org/officeDocument/2006/relationships/settings" Target="settings.xml"/><Relationship Id="rId9" Type="http://schemas.openxmlformats.org/officeDocument/2006/relationships/hyperlink" Target="http://moc.goruno-dubna.ru/konkur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85s9J4au2l5k6Bo4Wensr1wADg==">AMUW2mX2HcVK/k4O2rDjdngjsAoKJ6bsuCszTSCTjRK17tyTYPc3j7+tw4R0QZUm3roWc50U4QVVxNqx1JiTVC65rtopM09zdobcTmpwS2QH5j5F3fEs9Lsgj8eyO8hON+rGfYw7SPQ5jPDEXLqI6qLyU+fdIAKaj/RvUcjYdKwebCbxqceQHqG/uC30XXIwIkmD3FCDXc1HtS0EfepQTc6YyUDSTKEVkZ1G6HVJoZmUPRayRJicbv5Ai8m45JiwLli4Bgwxk0KwhD6jXNfNTDqpbRbmKB7O7gvp/+BBZqAHtGXNx0Qu8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6</cp:revision>
  <cp:lastPrinted>2021-02-04T13:09:00Z</cp:lastPrinted>
  <dcterms:created xsi:type="dcterms:W3CDTF">2021-02-04T09:26:00Z</dcterms:created>
  <dcterms:modified xsi:type="dcterms:W3CDTF">2021-02-05T06:49:00Z</dcterms:modified>
</cp:coreProperties>
</file>